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5"/>
        <w:tblW w:w="0" w:type="auto"/>
        <w:tblLook w:val="04A0"/>
      </w:tblPr>
      <w:tblGrid>
        <w:gridCol w:w="8105"/>
        <w:gridCol w:w="1466"/>
      </w:tblGrid>
      <w:tr w:rsidR="00D06EBD" w:rsidRPr="00D06EBD" w:rsidTr="00D06EBD">
        <w:trPr>
          <w:cnfStyle w:val="1000000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jc w:val="center"/>
              <w:rPr>
                <w:rFonts w:ascii="Tahoma" w:eastAsia="Times New Roman" w:hAnsi="Tahoma" w:cs="Tahoma"/>
                <w:color w:val="0D0D0D" w:themeColor="text1" w:themeTint="F2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D0D0D" w:themeColor="text1" w:themeTint="F2"/>
                <w:sz w:val="36"/>
                <w:szCs w:val="36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jc w:val="center"/>
              <w:cnfStyle w:val="100000000000"/>
              <w:rPr>
                <w:rFonts w:ascii="Tahoma" w:eastAsia="Times New Roman" w:hAnsi="Tahoma" w:cs="Tahoma"/>
                <w:color w:val="0D0D0D" w:themeColor="text1" w:themeTint="F2"/>
                <w:sz w:val="15"/>
                <w:szCs w:val="15"/>
                <w:lang w:eastAsia="ru-RU"/>
              </w:rPr>
            </w:pPr>
            <w:proofErr w:type="spellStart"/>
            <w:r w:rsidRPr="00D06EBD">
              <w:rPr>
                <w:rFonts w:ascii="Verdana" w:eastAsia="Times New Roman" w:hAnsi="Verdana" w:cs="Tahoma"/>
                <w:color w:val="0D0D0D" w:themeColor="text1" w:themeTint="F2"/>
                <w:sz w:val="36"/>
                <w:szCs w:val="36"/>
                <w:lang w:eastAsia="ru-RU"/>
              </w:rPr>
              <w:t>колич</w:t>
            </w:r>
            <w:proofErr w:type="spellEnd"/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спортивный зал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спортивная площадка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0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пришкольный участок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 </w:t>
            </w:r>
          </w:p>
        </w:tc>
      </w:tr>
      <w:tr w:rsidR="00D06EBD" w:rsidRPr="00D06EBD" w:rsidTr="00D06EBD"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библиотека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0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учебные кабинеты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12</w:t>
            </w:r>
          </w:p>
        </w:tc>
      </w:tr>
      <w:tr w:rsidR="00D06EBD" w:rsidRPr="00D06EBD" w:rsidTr="00D06EBD"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столовая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0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учительская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кабинет директора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0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приемная 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кабинет социально-психологической службы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0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  <w:tr w:rsidR="00D06EBD" w:rsidRPr="00D06EBD" w:rsidTr="00D06EBD">
        <w:trPr>
          <w:cnfStyle w:val="000000100000"/>
        </w:trPr>
        <w:tc>
          <w:tcPr>
            <w:cnfStyle w:val="001000000000"/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color w:val="0000FF"/>
                <w:sz w:val="27"/>
                <w:lang w:eastAsia="ru-RU"/>
              </w:rPr>
              <w:t>кабинет организатора ученического самоуправления</w:t>
            </w:r>
          </w:p>
        </w:tc>
        <w:tc>
          <w:tcPr>
            <w:tcW w:w="0" w:type="auto"/>
            <w:hideMark/>
          </w:tcPr>
          <w:p w:rsidR="00D06EBD" w:rsidRPr="00D06EBD" w:rsidRDefault="00D06EBD" w:rsidP="00D06EBD">
            <w:pPr>
              <w:spacing w:line="236" w:lineRule="atLeast"/>
              <w:jc w:val="center"/>
              <w:cnfStyle w:val="000000100000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06EBD">
              <w:rPr>
                <w:rFonts w:ascii="Verdana" w:eastAsia="Times New Roman" w:hAnsi="Verdana" w:cs="Tahoma"/>
                <w:b/>
                <w:bCs/>
                <w:color w:val="0000FF"/>
                <w:sz w:val="27"/>
                <w:lang w:eastAsia="ru-RU"/>
              </w:rPr>
              <w:t>1</w:t>
            </w:r>
          </w:p>
        </w:tc>
      </w:tr>
    </w:tbl>
    <w:p w:rsidR="00DE672F" w:rsidRDefault="00DE672F"/>
    <w:sectPr w:rsidR="00DE672F" w:rsidSect="00DE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6EBD"/>
    <w:rsid w:val="00D06EBD"/>
    <w:rsid w:val="00DE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6EBD"/>
    <w:rPr>
      <w:b/>
      <w:bCs/>
    </w:rPr>
  </w:style>
  <w:style w:type="table" w:styleId="-4">
    <w:name w:val="Light Shading Accent 4"/>
    <w:basedOn w:val="a1"/>
    <w:uiPriority w:val="60"/>
    <w:rsid w:val="00D06E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5">
    <w:name w:val="Medium Grid 1 Accent 5"/>
    <w:basedOn w:val="a1"/>
    <w:uiPriority w:val="67"/>
    <w:rsid w:val="00D06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cp:lastPrinted>2017-12-08T08:02:00Z</cp:lastPrinted>
  <dcterms:created xsi:type="dcterms:W3CDTF">2017-12-08T08:01:00Z</dcterms:created>
  <dcterms:modified xsi:type="dcterms:W3CDTF">2017-12-08T08:06:00Z</dcterms:modified>
</cp:coreProperties>
</file>