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F9C" w:rsidRDefault="004761A0">
      <w:pPr>
        <w:pStyle w:val="af5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F859B7">
        <w:rPr>
          <w:rFonts w:ascii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0;margin-top:0;width:50pt;height:50pt;z-index:251657216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</w:p>
    <w:tbl>
      <w:tblPr>
        <w:tblW w:w="14517" w:type="dxa"/>
        <w:tblInd w:w="6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517"/>
      </w:tblGrid>
      <w:tr w:rsidR="00DA3F9C">
        <w:tc>
          <w:tcPr>
            <w:tcW w:w="14517" w:type="dxa"/>
            <w:shd w:val="clear" w:color="auto" w:fill="FFFFFF"/>
            <w:vAlign w:val="center"/>
          </w:tcPr>
          <w:p w:rsidR="004761A0" w:rsidRPr="00FD5485" w:rsidRDefault="004761A0" w:rsidP="00F50DA4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FD5485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УТВЕРЖДЕНО:</w:t>
            </w:r>
          </w:p>
          <w:p w:rsidR="004761A0" w:rsidRPr="00FD5485" w:rsidRDefault="004761A0" w:rsidP="00F50DA4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FD5485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Директ</w:t>
            </w:r>
            <w:r w:rsidR="00AD7FA4" w:rsidRPr="00FD5485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ор________________</w:t>
            </w:r>
            <w:r w:rsidR="001958C6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 xml:space="preserve">Элендулаева П.Э. </w:t>
            </w:r>
          </w:p>
          <w:p w:rsidR="004761A0" w:rsidRPr="00FD5485" w:rsidRDefault="004761A0" w:rsidP="00F5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приказ </w:t>
            </w:r>
            <w:r w:rsidR="001958C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МКОУ «Кироваульская СОШ»</w:t>
            </w:r>
            <w:r w:rsidR="00AD7FA4" w:rsidRPr="00FD548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FD548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»</w:t>
            </w:r>
          </w:p>
          <w:p w:rsidR="004761A0" w:rsidRPr="00FD5485" w:rsidRDefault="004761A0" w:rsidP="00F5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FD5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="001958C6" w:rsidRPr="00FD5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 </w:t>
            </w:r>
            <w:r w:rsidR="001958C6" w:rsidRPr="00FD548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</w:t>
            </w:r>
            <w:r w:rsidR="001958C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FD5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 </w:t>
            </w:r>
            <w:r w:rsidRPr="00FD548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30.08.202</w:t>
            </w:r>
            <w:r w:rsidR="001958C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2 </w:t>
            </w:r>
          </w:p>
          <w:p w:rsidR="004761A0" w:rsidRDefault="004761A0">
            <w:pPr>
              <w:tabs>
                <w:tab w:val="left" w:pos="15333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  <w:p w:rsidR="004761A0" w:rsidRDefault="004761A0">
            <w:pPr>
              <w:tabs>
                <w:tab w:val="left" w:pos="15333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  <w:p w:rsidR="00DA3F9C" w:rsidRPr="004761A0" w:rsidRDefault="004761A0">
            <w:pPr>
              <w:tabs>
                <w:tab w:val="left" w:pos="15333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1A0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Дорожная карта мероприятий по обеспечению перехода на новые ФГОС НОО, ФГОС ООО на 2021–2027 годы</w:t>
            </w:r>
          </w:p>
          <w:tbl>
            <w:tblPr>
              <w:tblW w:w="5000" w:type="pct"/>
              <w:jc w:val="center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46"/>
              <w:gridCol w:w="3894"/>
              <w:gridCol w:w="2178"/>
              <w:gridCol w:w="7533"/>
            </w:tblGrid>
            <w:tr w:rsidR="00DA3F9C" w:rsidRPr="004761A0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№ п/п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Сроки исполнения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Результат</w:t>
                  </w:r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14366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1. Организационное обеспечение постепенного перехода на обучение по новым ФГОС НОО и ФГОС ООО</w:t>
                  </w:r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Создание рабочей группы по обеспечению перехода на новые ФГОС НОО и ФГОС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Август 202</w:t>
                  </w:r>
                  <w:r w:rsidR="001958C6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2</w:t>
                  </w: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 </w:t>
                  </w:r>
                </w:p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года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Приказ о создании рабочих групп по обеспечению перехода на ФГОС НОО и ФГОС ООО</w:t>
                  </w:r>
                </w:p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Рабочая группа по обеспечению перехода на ФГОС НОО.</w:t>
                  </w:r>
                </w:p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Рабочая группа по обеспечению перехода на ФГОС ООО</w:t>
                  </w:r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Проведение общешкольного родительского собрания, посвященного постепенному переходу на новые ФГОС НОО и ООО за период 2022–2027 годов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Август 2022 </w:t>
                  </w:r>
                </w:p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года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Протокол общешкольного родительского собрания, посвященного постепенному переходу на новые ФГОС НОО и ООО за период 2022–2027 годов</w:t>
                  </w:r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Проведение классных родительских собраний в 1-х классах, посвященных обучению по новым ФГОС </w:t>
                  </w: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НОО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lastRenderedPageBreak/>
                    <w:t>Май, ежегодно с 2022 года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Протоколы классных родительских собраний в 1-х классах, посвященных обучению по новым ФГОС НОО</w:t>
                  </w:r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Проведение классных родительских собраний в 5-х классах, посвященных переходу на новые ФГОС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Май, ежегодно, 2022–2024 годы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Протоколы классных родительских собраний в 5-х классах, посвященных переходу на новые ФГОС ООО</w:t>
                  </w:r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Проведение просветительских мероприятий, направленных на повышение компетентности педагогов образовательной организации и родителей обучающихся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Ежегодно, в течение учебного года в соответствии с графиком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Аналитические отчеты замдиректора по УВР и ВР о проведенных просветительских мероприятиях</w:t>
                  </w:r>
                </w:p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Пакет информационно-методических материалов</w:t>
                  </w:r>
                </w:p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Разделы на сайте ОО</w:t>
                  </w:r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Анализ имеющихся в образовательной организации условий и ресурсного обеспечения реализации образовательных программ НОО и ООО в соответствии с требованиями новых ФГОС НОО и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Октябрь 2021 </w:t>
                  </w:r>
                </w:p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года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Аналитическая записка об оценке условий образовательной организации с учетом требований новых ФГОС НОО и ООО</w:t>
                  </w:r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Анализ соответствия материально-технической базы образовательной организации для реализации ООП НОО и ООО действующим санитарным и противопожарным нормам, нормам охраны труда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Ноябрь 2021 – июнь 2022 </w:t>
                  </w:r>
                </w:p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года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Аналитическая записка об оценке материально-технической базы реализации ООП НОО и ООО, приведение ее в соответствие с требованиями новых ФГОС НОО и ООО</w:t>
                  </w:r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Комплектование библиотеки </w:t>
                  </w: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УМК по всем предметам учебных планов для реализации новых ФГОС НОО и ООО в соответствии с Федеральным перечнем учебников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lastRenderedPageBreak/>
                    <w:t xml:space="preserve">Ежегодно до 1 </w:t>
                  </w: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lastRenderedPageBreak/>
                    <w:t>сентября</w:t>
                  </w:r>
                </w:p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2022–2027 годов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Наличие утвержденного и обоснованного списка учебников </w:t>
                  </w: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для реализации новых ФГОС НОО и ООО.</w:t>
                  </w:r>
                </w:p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Формирование ежегодной заявки на обеспечение образовательной организации учебниками в соответствии с Федеральным перечнем учебников</w:t>
                  </w:r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9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Разработка и реализация системы мониторинга образовательных потребностей (запросов) обучающихся и родителей (законных представителей) для проектирования учебных планов НОО и ООО в части, формируемой участниками образовательных отношений, и планов внеурочной деятельности НОО и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Октябрь 202</w:t>
                  </w:r>
                  <w:r w:rsidR="00FF179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2</w:t>
                  </w: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– март 202</w:t>
                  </w:r>
                  <w:r w:rsidR="00FF179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3</w:t>
                  </w: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 </w:t>
                  </w:r>
                </w:p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года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Аналитическая справка замдиректора по УВР.</w:t>
                  </w:r>
                </w:p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Аналитическая </w:t>
                  </w:r>
                  <w:r w:rsidR="00A84FC9"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справка </w:t>
                  </w:r>
                  <w:r w:rsidR="00A84F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педагога</w:t>
                  </w:r>
                  <w:r w:rsidR="00AD7F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A84F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– </w:t>
                  </w:r>
                  <w:r w:rsidR="00AD7F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организатора</w:t>
                  </w:r>
                  <w:r w:rsidR="00A84F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Разработка и реализация моделей сетевого взаимодействия образовательной организации и учреждений дополнительного образования детей, учреждений культуры и спорта, средних специальных и высших учебных заведений, учреждений культуры, обеспечивающих реализацию ООП НОО и ООО в рамках </w:t>
                  </w: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lastRenderedPageBreak/>
                    <w:t>перехода на новые ФГОС НОО и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 w:rsidP="00FF179D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lastRenderedPageBreak/>
                    <w:t>Октябрь 202</w:t>
                  </w:r>
                  <w:r w:rsidR="00FF179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2</w:t>
                  </w: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– май 202</w:t>
                  </w:r>
                  <w:r w:rsidR="00FF179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3</w:t>
                  </w: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 года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Модели сетевого взаимодействия</w:t>
                  </w:r>
                </w:p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Договоры о сетевом взаимодействии</w:t>
                  </w:r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Обеспечение координации сетевого взаимодействия участников образовательных отношений по реализации ООП НОО и ООО в рамках перехода на новые ФГОС НОО и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В течение всего периода с 2021–2027 </w:t>
                  </w:r>
                </w:p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годов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Пакет документов по сетевому взаимодействию</w:t>
                  </w:r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Привлечение органов управления образованием к проектированию основной образовательной программы начального и основного общего образования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По согласованию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Протоколы заседаний</w:t>
                  </w:r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14366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  2. Нормативное обеспечение постепенного перехода на обучение по новым ФГОС НОО и ФГОС ООО</w:t>
                  </w:r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Формирование банка данных нормативно-правовых документов федерального, регионального, муниципального уровней, обеспечивающих переход на новые ФГОС НОО и ФГОС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В течение всего периода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Банк данных нормативно-правовых документов федерального, регионального, муниципального уровней, обеспечивающих реализацию ФГОС НОО и ФГОС ООО</w:t>
                  </w:r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14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Изучение документов федерального, регионального уровня, регламентирующих введение ФГОС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В течение всего периода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Листы ознакомления с документами федерального, регионального уровня, регламентирующими введение ФГОС ООО</w:t>
                  </w:r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15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Внесение изменений в программу развития образовательной организации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 w:rsidP="00FF179D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Сентябрь 202</w:t>
                  </w:r>
                  <w:r w:rsidR="00FF179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2</w:t>
                  </w: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 года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Приказ о внесении изменений в программу развития образовательной организации</w:t>
                  </w:r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16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Внесение изменений и дополнений в Устав образовательной организации (при необходимости)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До 01.09.2022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Устав образовательной организации</w:t>
                  </w:r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17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Разработка приказов, локальных актов, регламентирующих введение ФГОС НОО и ФГОС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 w:rsidP="00FF179D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Сентябрь 202</w:t>
                  </w:r>
                  <w:r w:rsidR="00FF179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2</w:t>
                  </w: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– январь 202</w:t>
                  </w:r>
                  <w:r w:rsidR="00FF179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3</w:t>
                  </w: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 года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Приказы, локальные акты, регламентирующие переход на новые ФГОС НОО и ФГОС ООО</w:t>
                  </w:r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18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vAlign w:val="center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Приведение в соответствие с требованиями новых ФГОС НОО и ООО должностных инструкций работников образовательной организации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 w:rsidP="00FF179D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До 01.09.202</w:t>
                  </w:r>
                  <w:r w:rsidR="00FF179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3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Должностные</w:t>
                  </w:r>
                </w:p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инструкции</w:t>
                  </w:r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19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Разработка на основе примерной основной образовательной программы НОО основной образовательной программы НОО 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новых ФГОС </w:t>
                  </w: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НОО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 w:rsidP="00AA329A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lastRenderedPageBreak/>
                    <w:t>До 01.05.202</w:t>
                  </w:r>
                  <w:r w:rsidR="00AA329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3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Протоколы заседаний рабочей группы по разработке основной образовательной программы</w:t>
                  </w:r>
                  <w:r w:rsidRPr="004761A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НОО.</w:t>
                  </w:r>
                </w:p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Основная образовательная программа НОО, в том числе рабочая программа воспитания, календарный план воспитательной работы, программа формирования УУД</w:t>
                  </w:r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Разработка на основе примерной основной образовательной программы ООО основной образовательной программы ООО образовательной организации, в том числе рабочей программы воспитания, календарного плана воспитательной работы, программы формирования УУД, </w:t>
                  </w: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программы коррекционной работы</w:t>
                  </w: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 в соответствии с требованиями новых ФГОС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 w:rsidP="00AA329A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До 01.05.202</w:t>
                  </w:r>
                  <w:r w:rsidR="00AA329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3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Протоколы заседаний рабочей группы по разработке основной образовательной программы</w:t>
                  </w:r>
                  <w:r w:rsidRPr="004761A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ООО.</w:t>
                  </w:r>
                </w:p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Основная образовательная программа ООО, в том числе рабочая программа воспитания, календарный план воспитательной работы, программа формирования УУД, </w:t>
                  </w: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программа коррекционной работы</w:t>
                  </w:r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21 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Утверждение основных образовательных программ НОО и ООО, в том числе рабочей программы воспитания, календарных планов воспитательной работы, программ формирования УУД, </w:t>
                  </w: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программы коррекционной работы ООО</w:t>
                  </w: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на заседании педагогического совета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 w:rsidP="00AA329A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До 01.09.202</w:t>
                  </w:r>
                  <w:r w:rsidR="00AA329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3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Протокол заседания педагогического совета.</w:t>
                  </w:r>
                </w:p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Приказ об утверждении образовательных программ НОО и ООО, в том числе рабочей программы воспитания, календарных планов воспитательной работы, программ формирования УУД, </w:t>
                  </w: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программы коррекционной работы ООО</w:t>
                  </w:r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22 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Разработка учебных планов, планов внеурочной </w:t>
                  </w: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деятельности для 1-х и 5-х классов по новым ФГОС НОО и ООО на 2022/23 учебный год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 w:rsidP="00AA329A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lastRenderedPageBreak/>
                    <w:t>До 30 мая 202</w:t>
                  </w:r>
                  <w:r w:rsidR="00AA329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3</w:t>
                  </w: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 года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Учебный план НОО.</w:t>
                  </w:r>
                </w:p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Учебный план ООО.</w:t>
                  </w:r>
                </w:p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План внеурочной деятельности НОО.</w:t>
                  </w:r>
                </w:p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План внеурочной деятельности ООО</w:t>
                  </w:r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 23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Разработка учебных планов, планов внеурочной деятельности для 1–2-х и 5–6-х классов по новым ФГОС НОО и ООО на 2023/24 учебный год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 w:rsidP="00AA329A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До 30 мая 202</w:t>
                  </w:r>
                  <w:r w:rsidR="00AA329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4</w:t>
                  </w: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 года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Учебный план НОО.</w:t>
                  </w:r>
                </w:p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Учебный план ООО.</w:t>
                  </w:r>
                </w:p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План внеурочной деятельности НОО.</w:t>
                  </w:r>
                </w:p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План внеурочной деятельности ООО</w:t>
                  </w:r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Разработка учебных планов, планов внеурочной деятельности для 1–3-х и 5–7-х классов по новым ФГОС НОО и ООО на 2024/25 учебный год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 w:rsidP="00AA329A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До 30 мая 202</w:t>
                  </w:r>
                  <w:r w:rsidR="00AA329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5</w:t>
                  </w: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 года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Учебный план НОО.</w:t>
                  </w:r>
                </w:p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Учебный план ООО.</w:t>
                  </w:r>
                </w:p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План внеурочной деятельности НОО.</w:t>
                  </w:r>
                </w:p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План внеурочной деятельности ООО</w:t>
                  </w:r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25 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Разработка учебных планов, планов внеурочной деятельности для 1–4-х и 5–8-х классов по новым ФГОС НОО и ООО на 2025/26 учебный год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 w:rsidP="00AA329A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До 30 мая 202</w:t>
                  </w:r>
                  <w:r w:rsidR="00AA329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6</w:t>
                  </w: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 года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Учебный план НОО.</w:t>
                  </w:r>
                </w:p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Учебный план ООО.</w:t>
                  </w:r>
                </w:p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План внеурочной деятельности НОО.</w:t>
                  </w:r>
                </w:p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План внеурочной деятельности ООО</w:t>
                  </w:r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26 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Разработка учебного плана, плана внеурочной деятельности для 5–9-х классов по новому ФГОС ООО на 2026/27 учебный год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 w:rsidP="00AA329A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До 30 мая 202</w:t>
                  </w:r>
                  <w:r w:rsidR="00AA329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7</w:t>
                  </w: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 года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Учебный план ООО.</w:t>
                  </w:r>
                </w:p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План внеурочной деятельности ООО</w:t>
                  </w:r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27 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Разработка и утверждение рабочих программ педагогов </w:t>
                  </w: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по учебным предметам, учебным курсам (в том числе и внеурочной деятельности) и учебным модулям учебного плана для 1-х и 5-х классов на 2022/23 учебный год в соответствии с требованиями новых ФГОС НОО и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 w:rsidP="00AA329A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lastRenderedPageBreak/>
                    <w:t>До 31 августа 202</w:t>
                  </w:r>
                  <w:r w:rsidR="00AA329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3</w:t>
                  </w: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 года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Рабочие программы педагогов по учебным предметам, учебным курсам (в том числе и внеурочной деятельности) и </w:t>
                  </w: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учебным модулям учебного плана для 1-х и 5-х классов</w:t>
                  </w:r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28 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2-х и 6-х классов на 2023/24 учебный год в соответствии с требованиями новых ФГОС НОО и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 w:rsidP="00AA329A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До 31 августа 202</w:t>
                  </w:r>
                  <w:r w:rsidR="00AA329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4</w:t>
                  </w: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 года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2-х и 6-х классов</w:t>
                  </w:r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29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3-х и 7-х классов на 2024/25 учебный год в соответствии с требованиями новых ФГОС НОО и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 w:rsidP="00AA329A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До 31 августа 202</w:t>
                  </w:r>
                  <w:r w:rsidR="00AA329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5</w:t>
                  </w: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 года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3-х и 7-х классов</w:t>
                  </w:r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30 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Разработка и утверждение рабочих программ педагогов </w:t>
                  </w: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по учебным предметам, учебным курсам (в том числе и внеурочной деятельности) и учебным модулям учебного плана для 4-х и 8-х классов на 2025/26 учебный год в соответствии с требованиями новых ФГОС НОО и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 w:rsidP="00AA329A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lastRenderedPageBreak/>
                    <w:t>До 31 августа 202</w:t>
                  </w:r>
                  <w:r w:rsidR="00AA329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6</w:t>
                  </w: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 года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Рабочие программы педагогов по учебным предметам, учебным курсам (в том числе и внеурочной деятельности) и </w:t>
                  </w: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учебным модулям учебного плана для 4-х и 8-х классов</w:t>
                  </w:r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 31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9-х классов на 2026/27 учебный год в соответствии с требованиями новых ФГОС НОО и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 w:rsidP="00AA329A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До 31 августа 202</w:t>
                  </w:r>
                  <w:r w:rsidR="00AA329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7</w:t>
                  </w: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 года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9-х классов</w:t>
                  </w:r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32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Утверждение списка УМК для уровней НОО и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Ежегодно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Приказ об утверждении списка УМК для уровней НОО и ООО с приложением данного списка</w:t>
                  </w:r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33 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Утверждение модели договора между образовательной организацией и родителями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 w:rsidP="00AA329A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До 1 сентября 202</w:t>
                  </w:r>
                  <w:r w:rsidR="00AA329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3</w:t>
                  </w: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года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Приказ об утверждении модели договора между образовательной организацией и родителями.</w:t>
                  </w:r>
                </w:p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Договор между ОО и родителями</w:t>
                  </w:r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34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Внесение изменений в «Положение о формах, периодичности, порядке текущего контроля успеваемости и </w:t>
                  </w: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промежуточной аттестации обучающихся» в части введения комплексного подхода к оценке результатов образования: предметных, метапредметных, личностных в соответствии с новыми ФГОС НОО и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 w:rsidP="00AA329A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lastRenderedPageBreak/>
                    <w:t>До 1 сентября 202</w:t>
                  </w:r>
                  <w:r w:rsidR="00AA329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3</w:t>
                  </w: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года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Положение о формах, периодичности, порядке текущего контроля успеваемости и промежуточной аттестации обучающихся.</w:t>
                  </w:r>
                </w:p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Протокол педсовета об утверждении изменений в «Положение о формах, периодичности, порядке текущего </w:t>
                  </w: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контроля успеваемости и промежуточной аттестации обучающихся» в части введения комплексного подхода к оценке результатов образования: предметных, метапредметных, личностных в соответствии с новыми ФГОС НОО и ООО.</w:t>
                  </w:r>
                </w:p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Приказ об 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метапредметных, личностных в соответствии с новыми ФГОС НОО и ООО</w:t>
                  </w:r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14366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>3. Методическое обеспечение постепенного перехода на обучение по новым ФГОС НОО и ФГОС ООО</w:t>
                  </w:r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35 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Разработка плана методической работы, обеспечивающей сопровождение постепенного перехода на обучение по новым ФГОС НОО и ФГОС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 w:rsidP="00AA329A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До 1 сентября 202</w:t>
                  </w:r>
                  <w:r w:rsidR="00AA329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2</w:t>
                  </w: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года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План методической работы.</w:t>
                  </w:r>
                </w:p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Приказ об утверждении плана методической работы</w:t>
                  </w:r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36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Корректировка плана методических семинаров внутришкольного повышения квалификации педагогических работников образовательной организации с ориентацией на проблемы перехода на ФГОС НОО и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Июнь, ежегодно с 2022 по 2026 годы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План методических семинаров внутришкольного повышения квалификации педагогических работников образовательной организации</w:t>
                  </w:r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37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Изучение нормативных документов по переходу на </w:t>
                  </w: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новые ФГОС НОО и ФГОС ООО педагогическим коллективом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lastRenderedPageBreak/>
                    <w:t xml:space="preserve">В течение учебного года в </w:t>
                  </w: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lastRenderedPageBreak/>
                    <w:t>соответствии с планами ШМО,</w:t>
                  </w:r>
                </w:p>
                <w:p w:rsidR="00DA3F9C" w:rsidRPr="004761A0" w:rsidRDefault="004761A0" w:rsidP="00AA329A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ежегодно с 202</w:t>
                  </w:r>
                  <w:r w:rsidR="00AA329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2</w:t>
                  </w: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по 2026 годы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Планы работы ШМО.</w:t>
                  </w:r>
                </w:p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Протоколы заседаний ШМО</w:t>
                  </w:r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 38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Обеспечение консультационной методической поддержки педагогов по вопросам реализации ООП НОО и ООО по новым ФГОС НОО и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 w:rsidP="00AA329A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В течение всего периода с 202</w:t>
                  </w:r>
                  <w:r w:rsidR="00AA329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2</w:t>
                  </w: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по 2027 годы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План работы методического совета образовательной организации.</w:t>
                  </w:r>
                </w:p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Планы работы ШМО.</w:t>
                  </w:r>
                </w:p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39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Организация работы по психолого-педагогическому сопровождению постепенного перехода на обучение по новым ФГОС НОО и ФГОС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 w:rsidP="00AA329A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В течение всего периода с 202</w:t>
                  </w:r>
                  <w:r w:rsidR="00AA329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2</w:t>
                  </w: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по 2027 годы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План работы педагога-психолога.</w:t>
                  </w:r>
                </w:p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40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Формирование пакета методических материалов по теме реализации ООП НОО по новому ФГОС НОО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 w:rsidP="00AA329A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В течение всего периода с 202</w:t>
                  </w:r>
                  <w:r w:rsidR="00AA329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2</w:t>
                  </w: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по 2027 годы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Пакет методических материалов по теме реализации ООП НОО по новому ФГОС НОО</w:t>
                  </w:r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41 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Формирование пакета методических материалов по теме реализации ООП ООО по новому ФГОС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 w:rsidP="00AA329A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В течение всего периода с 202</w:t>
                  </w:r>
                  <w:r w:rsidR="00AA329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2</w:t>
                  </w: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по 2027 годы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Пакет методических материалов по теме реализации ООП ООО по новому ФГОС ООО</w:t>
                  </w:r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42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Формирование плана ВШК в условиях постепенного перехода на новые ФГОС НОО и ООО и реализации </w:t>
                  </w: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ООП НОО и ООО по новым ФГОС НОО и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 w:rsidP="00AA329A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lastRenderedPageBreak/>
                    <w:t>До 1 сентября ежегодно с 202</w:t>
                  </w:r>
                  <w:r w:rsidR="00AA329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3</w:t>
                  </w: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по 2026 годы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План ВШК на учебный год.</w:t>
                  </w:r>
                </w:p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Аналитические справки по итогам ВШК</w:t>
                  </w:r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43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Формирование плана функционирования ВСОКО в условиях постепенного перехода на новые ФГОС НОО и ООО и реализации ООП НОО и ООО по новым ФГОС НОО и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 w:rsidP="00AA329A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До 1 сентября ежегодно с 202</w:t>
                  </w:r>
                  <w:r w:rsidR="00AA329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3</w:t>
                  </w: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по 2026 годы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План функционирования ВСОКО на учебный год.</w:t>
                  </w:r>
                </w:p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Аналитические справки по результатам ВСОКО</w:t>
                  </w:r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14366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4. Кадровое обеспечение постепенного перехода на обучение по новым ФГОС НОО и ФГОС ООО</w:t>
                  </w:r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44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Анализ кадрового обеспечения постепенного перехода на обучение по новым ФГОС НОО и ФГОС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 w:rsidP="00AA329A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Декабрь 202</w:t>
                  </w:r>
                  <w:r w:rsidR="00AA329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2</w:t>
                  </w: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 года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45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Диагностика образовательных потребностей и профессиональных затруднений педагогических работников образовательной организации в условиях постепенного перехода на обучение по новым ФГОС НОО и ФГОС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Январь 202</w:t>
                  </w:r>
                  <w:r w:rsidR="00AA329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3</w:t>
                  </w: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 года,</w:t>
                  </w:r>
                </w:p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ежегодно в период с 2022 по 2027 годы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46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Поэтапная подготовка педагогических и управленческих кадров к постепенному переходу на обучение по новым ФГОС НОО и ФГОС ООО: </w:t>
                  </w: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разработка и реализация ежегодного плана-графика курсовой подготовки педагогических работников, реализующих ООП НОО и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 w:rsidP="00AA329A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lastRenderedPageBreak/>
                    <w:t>Ежегодно в течение всего периода с 202</w:t>
                  </w:r>
                  <w:r w:rsidR="00AA329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2</w:t>
                  </w: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по 2027 годы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План курсовой подготовки с охватом в 100 процентов педагогических работников, реализующих ООП НОО и ООО.</w:t>
                  </w:r>
                </w:p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47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Распределение учебной нагрузки педагогов на учебный год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 w:rsidP="00AA329A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До 25 августа ежегодно в период с 202</w:t>
                  </w:r>
                  <w:r w:rsidR="00AA329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2</w:t>
                  </w: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по 2026 годы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Приказ об утверждении учебной нагрузки на учебный год</w:t>
                  </w:r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14366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5. Информационное обеспечение постепенного перехода на обучение по новым ФГОС НОО и ФГОС ООО</w:t>
                  </w:r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48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Размещение на сайте образовательной организации информационных материалов о постепенном переходе на обучение по новым ФГОС НОО и ФГОС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 w:rsidP="00AA329A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В течение всего периода с 202</w:t>
                  </w:r>
                  <w:r w:rsidR="00AA329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2</w:t>
                  </w: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по 2027 годы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Сайт образовательной организации</w:t>
                  </w:r>
                </w:p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Пакет информационно-методических материалов</w:t>
                  </w:r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49 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Информирование родительской общественности о постепенном переходе на обучение по новым ФГОС НОО и ФГОС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 w:rsidP="00AA329A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Ежеквартально в течение всего периода с 202</w:t>
                  </w:r>
                  <w:r w:rsidR="00AA329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2</w:t>
                  </w: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по 2027 годы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Сайт образовательной организации, страницы школы в социальных сетях, информационный стенд в холле образовательной организации</w:t>
                  </w:r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50 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Изучение и формирование мнения родителей о постепенном переходе на обучение по новым ФГОС НОО и ФГОС ООО, представление результатов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 w:rsidP="00AA329A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Ежеквартально в течение всего периода с 202</w:t>
                  </w:r>
                  <w:r w:rsidR="00AA329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2</w:t>
                  </w: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по 2027 годы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Сайт образовательной организации, страницы школы в социальных сетях, информационный стенд в холле образовательной организации.</w:t>
                  </w:r>
                </w:p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Аналитические справки з</w:t>
                  </w:r>
                  <w:r w:rsidR="00AD7F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аместителей директора по УВР, педагог - организатор</w:t>
                  </w: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педагога-психолога</w:t>
                  </w:r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51 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Информирование о нормативно-правовом, программном, кадровом, материально-техническом и финансовом обеспечении постепенного перехода на обучение по новым ФГОС НОО и ФГОС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 w:rsidP="00AA329A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Ежеквартально в течение всего периода с 202</w:t>
                  </w:r>
                  <w:r w:rsidR="00AA329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2</w:t>
                  </w: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по 2027 годы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Сайт образовательной организации, страницы школы в социальных сетях, информационный стенд в холле образовательной организации</w:t>
                  </w:r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14366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6. Материально-техническое обеспечение</w:t>
                  </w: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4761A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постепенного перехода на обучение по новым ФГОС НОО и ФГОС ООО</w:t>
                  </w:r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&lt;...&gt;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&lt;...&gt;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&lt;...&gt;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&lt;...&gt;</w:t>
                  </w:r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14366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7. Финансово-экономическое обеспечение постепенного перехода на обучение по новым ФГОС НОО и ФГОС ООО</w:t>
                  </w:r>
                </w:p>
              </w:tc>
            </w:tr>
            <w:tr w:rsidR="00DA3F9C" w:rsidRPr="004761A0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&lt;...&gt;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&lt;...&gt;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&lt;...&gt;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4761A0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1A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&lt;...&gt;</w:t>
                  </w:r>
                </w:p>
              </w:tc>
            </w:tr>
          </w:tbl>
          <w:p w:rsidR="00DA3F9C" w:rsidRDefault="00DA3F9C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4761A0" w:rsidRDefault="004761A0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4761A0" w:rsidRDefault="004761A0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4761A0" w:rsidRDefault="004761A0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4761A0" w:rsidRDefault="004761A0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4761A0" w:rsidRDefault="004761A0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4761A0" w:rsidRDefault="004761A0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4761A0" w:rsidRDefault="004761A0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4761A0" w:rsidRDefault="004761A0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4761A0" w:rsidRDefault="004761A0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4761A0" w:rsidRDefault="004761A0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DA3F9C" w:rsidRDefault="00DA3F9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ru-RU"/>
        </w:rPr>
      </w:pPr>
    </w:p>
    <w:p w:rsidR="00DA3F9C" w:rsidRDefault="00DA3F9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ru-RU"/>
        </w:rPr>
      </w:pPr>
    </w:p>
    <w:p w:rsidR="00DA3F9C" w:rsidRDefault="00DA3F9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ru-RU"/>
        </w:rPr>
        <w:sectPr w:rsidR="00DA3F9C">
          <w:pgSz w:w="16838" w:h="11906" w:orient="landscape"/>
          <w:pgMar w:top="426" w:right="1134" w:bottom="850" w:left="1134" w:header="0" w:footer="0" w:gutter="0"/>
          <w:cols w:space="720"/>
          <w:docGrid w:linePitch="360"/>
        </w:sectPr>
      </w:pPr>
    </w:p>
    <w:p w:rsidR="00DA3F9C" w:rsidRDefault="00DA3F9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ru-RU"/>
        </w:rPr>
      </w:pPr>
    </w:p>
    <w:p w:rsidR="00DA3F9C" w:rsidRDefault="00DA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F9C" w:rsidRPr="00EB58AE" w:rsidRDefault="004761A0" w:rsidP="00EB5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EB58AE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План</w:t>
      </w:r>
    </w:p>
    <w:p w:rsidR="00DA3F9C" w:rsidRPr="00EB58AE" w:rsidRDefault="004761A0" w:rsidP="00EB5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B58A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функционирования внутренней системы оценки</w:t>
      </w:r>
    </w:p>
    <w:p w:rsidR="00DA3F9C" w:rsidRPr="00EB58AE" w:rsidRDefault="004761A0" w:rsidP="00EB5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B58A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качества образования (ВСОКО) на 202</w:t>
      </w:r>
      <w:r w:rsidR="00AA329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</w:t>
      </w:r>
      <w:r w:rsidRPr="00EB58A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/2</w:t>
      </w:r>
      <w:r w:rsidR="00AA329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3</w:t>
      </w:r>
      <w:r w:rsidRPr="00EB58A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учебный год</w:t>
      </w:r>
    </w:p>
    <w:tbl>
      <w:tblPr>
        <w:tblW w:w="5000" w:type="pct"/>
        <w:tblInd w:w="6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12"/>
        <w:gridCol w:w="3416"/>
        <w:gridCol w:w="5646"/>
        <w:gridCol w:w="2846"/>
      </w:tblGrid>
      <w:tr w:rsidR="00DA3F9C">
        <w:tc>
          <w:tcPr>
            <w:tcW w:w="18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 w:rsidP="00EB58A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Направление контроля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Содержание деятельности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Планируемые результаты деятельности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DA3F9C" w:rsidTr="00EB58AE">
        <w:trPr>
          <w:trHeight w:val="1268"/>
        </w:trPr>
        <w:tc>
          <w:tcPr>
            <w:tcW w:w="93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Pr="00EB58AE" w:rsidRDefault="004761A0" w:rsidP="00EB58AE">
            <w:pPr>
              <w:spacing w:before="960" w:after="24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</w:pPr>
            <w:r w:rsidRPr="00EB58AE"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  <w:t>АВГУСТ</w:t>
            </w:r>
            <w:bookmarkStart w:id="0" w:name="_GoBack"/>
            <w:bookmarkEnd w:id="0"/>
          </w:p>
        </w:tc>
      </w:tr>
      <w:tr w:rsidR="00DA3F9C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реализации образовательной деятельности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ООП уровней образования, убедиться, что структура соответствует требованиям действующих ФГОС 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Структура ООП уровней образования соответствует требованиям действующих ФГОС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</w:t>
            </w:r>
            <w:r w:rsidR="00AA3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УВР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Проверить соответствие дополнительных общеобразовательных общеразвивающих программ требованиям </w:t>
            </w:r>
            <w:hyperlink r:id="rId7" w:tooltip="_self" w:history="1">
              <w:r>
                <w:rPr>
                  <w:rFonts w:ascii="Arial" w:eastAsia="Times New Roman" w:hAnsi="Arial" w:cs="Arial"/>
                  <w:color w:val="01745C"/>
                  <w:sz w:val="20"/>
                  <w:szCs w:val="20"/>
                  <w:u w:val="single"/>
                  <w:lang w:eastAsia="ru-RU"/>
                </w:rPr>
                <w:t>порядка организации и осуществления образовательной деятельности по дополнительным общеобразовательным программам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 другим нормативным правовым актам в сфере образования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Дополнительные общеобразовательные общеразвивающие программы соответствуют нормативным правовым актам в сфере образования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AD7FA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 - организатор</w:t>
            </w:r>
          </w:p>
        </w:tc>
      </w:tr>
      <w:tr w:rsidR="00DA3F9C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Качество условий, обеспечивающих образовательную деятельность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локальные нормативные акты школы, убедиться, что они соответствуют нормативным правовым актам в сфере образования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Локальные нормативные акты школы соответствуют нормативным правовым актам в сфере образования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зам.директора по УВР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Провести инструктаж всех работников перед началом нового учебного года.</w:t>
            </w:r>
          </w:p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Проверить выполнение санитарно-гигиенических требований к организации образовательного процесса, требований охраны труда, соблюдение техники безопасности, пожарной безопасности, антитеррористической защищенности объекта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Условия, в которых проходит образовательная деятельность, соответствуют санитарным нормам, требованиям охраны труда, техники безопасности, пожарной безопасности и антитеррористической защищенности объекта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</w:t>
            </w:r>
            <w:r w:rsidR="00AD7F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завхоз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 по охране труда и безопасности, зам.директора по УВР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Разработать план мониторинга здоровья обучающихся на 2021/22 учебный год. Составить его с учетом санитарно-гигиенических требований и результатов мониторинга прошлого учебного года. Внести в план мероприятия по профилактике травматизма и заболеваний обучающихся, запланировать психологическую и эмоциональную диагностику состояния обучающихся, взаимодействие с родителями для определения уровня здоровья обучающихся и др.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Разработан план мониторинга здоровья обучающихся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AD7FA4" w:rsidP="00AD7FA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Зам.директора по УВР, завхоз</w:t>
            </w:r>
            <w:r w:rsidR="00476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классные руководители, педагоги физической культуры, педагог-психолог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Проверить соответствие учебных пособий ФПУ.</w:t>
            </w:r>
          </w:p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Проконтролировать, все ли обучающиеся обеспечены бесплатной учебной литературой, проверить ее состояние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Обучающиеся обеспечены учебными пособиями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A71DD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Зам.директора по УВР, педагог-</w:t>
            </w:r>
            <w:r w:rsidR="00476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библиотек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арь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работу школьного интернет- соединения, списки разрешенных для доступа сайтов на учебных компьютерах, провести диагностику безопасности и качества ИКТ-ресурсов школы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Обеспечены безопасность и качество школьного интернет-соединения, ИКТ-ресурсов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Зам.директора по УВР, технический специалист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Проверить организацию специальных образовательных условий для обучающихся с ОВЗ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Специальные образовательные условия соответствуют потребностям обучающихся с ОВЗ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 w:rsidP="00AD7FA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Директор, </w:t>
            </w:r>
            <w:r w:rsidR="00AD7F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завхоз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зам.директора по УВР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план методической работы школы</w:t>
            </w:r>
          </w:p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2021/22 учебный год, убедиться, что в него включены мероприятия по подготовке к переходу на новые ФГОС НОО и ООО, внедрению новой концепции преподавания учебного курса «История России», совершенствованию ИКТ-компетенций учителей, организации работы с педагогами по требованиям профстандарта, повышению квалификации, прохождению аттестации и др.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Разработан </w:t>
            </w:r>
            <w:hyperlink r:id="rId8" w:tooltip="_blank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план методической работы школы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зам.директора по УВР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составление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плана работы педагога-психолога на учебный год, проверить, что он разработан с учетом ООП уровней образования и в нем прописаны цели, задачи и приоритетные направления работы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Разработан </w:t>
            </w:r>
            <w:hyperlink r:id="rId9" w:tooltip="_blank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план работы педагога-психолога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AD7FA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  <w:r w:rsidR="00476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="00476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педагог-психолог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Разработать и утвердить</w:t>
            </w:r>
          </w:p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дорожную карту перехода на новые ФГОС НОО и ООО с 2022/23 учебного года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Разработана и утверждена </w:t>
            </w:r>
            <w:hyperlink r:id="rId10" w:anchor="/document/118/88539/" w:tooltip="https://vip.1zavuch.ru/#/document/118/88539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дорожная карта перехода на новые ФГОС НОО и ООО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 рабочей группы, зам директора по УВР, директор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Организовать рабочую группу из числа администрации, методистов и педагогов начального и основного общего образования для подготовки школы и участников образовательных отношений к переходу на новые ФГОС НОО и ООО с 2022/23 учебного года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Организована рабочая группа по подготовке к переходу на новые ФГОС НОО и ООО, состав рабочей группы утвержден приказом директора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 w:rsidP="003500B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 зам.директора по УВР, 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Организовать информационное сопровождение участников образовательных отношений по вопросам вступления в силу новых ФГОС НОО и ООО, их внедрения в школе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Участники образовательных отношений проинформированы о вступлении в силу новых стандартов и об их внедрении в школе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 рабочей группы, зам.директора по УВР</w:t>
            </w:r>
          </w:p>
        </w:tc>
      </w:tr>
      <w:tr w:rsidR="00DA3F9C">
        <w:tc>
          <w:tcPr>
            <w:tcW w:w="93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Pr="00EB58AE" w:rsidRDefault="004761A0">
            <w:pPr>
              <w:spacing w:before="960" w:after="24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</w:pPr>
            <w:r w:rsidRPr="00EB58AE"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  <w:t>СЕНТЯБРЬ</w:t>
            </w:r>
          </w:p>
        </w:tc>
      </w:tr>
      <w:tr w:rsidR="00DA3F9C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Качество образовательных результатов обучающихся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Разработать план-график мониторинга предметных результатов на 2021/22 учебный год. Запланировать входные, тематические, промежуточные и итоговые диагностические работы, анализ их результатов и корректирование работы педагогического коллектива. Учесть дополнительную работу с неуспевающими и слабоуспевающими обучающимися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Разработан </w:t>
            </w:r>
            <w:hyperlink r:id="rId11" w:anchor="/document/118/70360/" w:tooltip="https://vip.1zavuch.ru/#/document/118/70360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план-график мониторинга предметных результатов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Зам.директора по УВР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 w:rsidP="0051603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результаты ГИА-202</w:t>
            </w:r>
            <w:r w:rsidR="00516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составить план контроля подготовки к ГИА-202</w:t>
            </w:r>
            <w:r w:rsidR="00516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учетом дат проведения пробного и итогового сочинения, итогового собеседования, предполагаемых дат проведения ГИА-202</w:t>
            </w:r>
            <w:r w:rsidR="00516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Разработан план контроля подготовки к ГИА-2022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Зам.директора по УВР, руководители ШМО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 w:rsidP="0051603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Разработать план-график мониторинга метапредметных результатов на 202</w:t>
            </w:r>
            <w:r w:rsidR="00516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/2</w:t>
            </w:r>
            <w:r w:rsidR="00516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учебный год. Проследить, что в него включены мероприятия разного уровня (внутришкольные, муниципальные, региональные, федеральные, независимые исследования – НИКО, ВПР и др.), что каждое мероприятие направлено на развитие регулятивных, познавательных или коммуникативных УУД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Разработан </w:t>
            </w:r>
            <w:hyperlink r:id="rId12" w:anchor="/document/118/70003/" w:tooltip="https://vip.1zavuch.ru/#/document/118/70003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план-график мониторинга метапредметных результатов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Зам.директора по УВР, </w:t>
            </w:r>
            <w:r w:rsidR="00AD7F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 w:rsidP="00F859B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Разработать план мониторинга адаптации обучающихся 1-х, 5-х, 10-х классов на 202</w:t>
            </w:r>
            <w:r w:rsidR="00F859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/2</w:t>
            </w:r>
            <w:r w:rsidR="00F859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учебный год. Включить в план мероприятия по взаимодействию с родителями обучающихся, психологическому сопровождению и контролю обучающихся группы риска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Разработан </w:t>
            </w:r>
            <w:hyperlink r:id="rId13" w:anchor="/document/118/77343/" w:tooltip="https://vip.1zavuch.ru/#/document/118/77343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план мониторинга адаптации обучающихся 1-х, 5-х, 10-х классов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Зам.директора по УВР, педагог-психолог, социальный педагог, классные руководители 1-х, 5-х, 10-х классов</w:t>
            </w:r>
          </w:p>
        </w:tc>
      </w:tr>
      <w:tr w:rsidR="00DA3F9C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реализации образовательной деятельности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 w:rsidP="00F859B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Разработать план мониторинга качества преподавания учебных предметов на 202</w:t>
            </w:r>
            <w:r w:rsidR="00F859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/2</w:t>
            </w:r>
            <w:r w:rsidR="00F859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учебный год. Запланировать посещение уроков, чтобы проследить за внедрением новой концепции преподавания «Истории России», проконтролировать, как педагоги учли результаты ВПР, ГИА, PISA и др. в работе, включили сложные задания в уроки, как молодые педагоги и вновь прибывшие специалисты организуют урочную деятельность и др.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Разработан план мониторинга качества преподавания учебных предметов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Руководители ШМО, зам.директора по УВР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данные о комплектовании школьных кружков и клубов внеурочной деятельности. Проверить, учтены ли запросы обучающихся и родителей по организации внеурочной деятельности на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Внеурочная деятельность организована в соответствии с запросами обучающихся и родителей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Зам.директора по УВР, классные руководители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Проанализировать данные о комплектовании школьных кружков и секций дополнительного образования.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Проверить, учтены ли запросы обучающихся и родителей по организации дополнительного образования на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Дополнительное образование организовано в соответствии с запросами обучающихся и родителей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AD7FA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  <w:r w:rsidR="00476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классные руководители</w:t>
            </w:r>
          </w:p>
        </w:tc>
      </w:tr>
      <w:tr w:rsidR="00DA3F9C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состояние сайта школы на соответствие требованиям законодательства РФ. Проследить за обновлением информации на сайте, в том числе за размещением информации о введении новых ФГОС НОО, ООО и связанных с этим изменениях в школьном образовательном процессе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Сайт школы соответствует требованиям законодательства РФ, информация на сайте обновляется регулярно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Зам.директора по УВР, технический специалист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Организовать работу системы наставничества для молодых и вновь прибывших специалистов в новом учебном году в соответствии с школьным положением о наставничестве. Утвердить наставников и подопечных, определить зоны ответственности при выполнении обязанностей и формы отчетности. Разработать протокол наставничества и план контроля качества обучения подопечного</w:t>
            </w:r>
          </w:p>
        </w:tc>
        <w:tc>
          <w:tcPr>
            <w:tcW w:w="3581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Пары наставников и подопечных утверждены приказом, разработаны </w:t>
            </w:r>
            <w:hyperlink r:id="rId14" w:anchor="/document/118/65745/" w:tooltip="https://vip.1zavuch.ru/#/document/118/65745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протокол наставничества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 </w:t>
            </w:r>
            <w:hyperlink r:id="rId15" w:anchor="/document/118/65744/" w:tooltip="https://vip.1zavuch.ru/#/document/118/65744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план контроля качества обучения подопечного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3500BC" w:rsidP="003500B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зам.директора по УВР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Провести анкетирование родителей обучающихся, чтобы оценить качество работы педагогического коллектива, включая своевременность и качество информирования об изменениях, связанных с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введением новых ФГОС НОО и ООО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Анкетирование выявило высокий уровень качества работы педагогического коллектива с родителями обучающихся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зам.директора по УВР, руководитель рабочей группы</w:t>
            </w:r>
          </w:p>
        </w:tc>
      </w:tr>
      <w:tr w:rsidR="00DA3F9C">
        <w:tc>
          <w:tcPr>
            <w:tcW w:w="93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Pr="00EB58AE" w:rsidRDefault="004761A0">
            <w:pPr>
              <w:spacing w:before="960" w:after="24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</w:pPr>
            <w:r w:rsidRPr="00EB58AE"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  <w:t>ОКТЯБРЬ</w:t>
            </w:r>
          </w:p>
        </w:tc>
      </w:tr>
      <w:tr w:rsidR="00DA3F9C">
        <w:trPr>
          <w:trHeight w:val="1455"/>
        </w:trPr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образовательных результатов обучающихся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плана-графика мониторинга предметных результатов в 1-й четверти, подвести промежуточные итоги мониторинга предметных результатов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План-график мониторинга предметных результатов реализован в полном объеме в 1-й четверти, промежуточные итоги мониторинга предметных результатов отражены в </w:t>
            </w:r>
            <w:hyperlink r:id="rId16" w:anchor="/document/118/69951/" w:tooltip="https://vip.1zavuch.ru/#/document/118/69951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аналитической справке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Зам.директора по УВР</w:t>
            </w:r>
          </w:p>
        </w:tc>
      </w:tr>
      <w:tr w:rsidR="00DA3F9C">
        <w:trPr>
          <w:trHeight w:val="1455"/>
        </w:trPr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 мониторинга адаптации обучающихся 1-х, 5-х, 10-х классов в 1-й четверти, подвести промежуточные итоги мониторинга адаптации обучающихся по параллелям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мониторинга адаптации обучающихся 1-х, 5-х, 10-х классов реализован в полном объеме в 1-й четверти, промежуточные итоги мониторинга адаптации обучающихся отражены в аналитических справках по параллелям </w:t>
            </w:r>
            <w:hyperlink r:id="rId17" w:anchor="/document/118/76207/" w:tooltip="https://vip.1zavuch.ru/#/document/118/76207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1-х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18" w:anchor="/document/118/76269/" w:tooltip="https://vip.1zavuch.ru/#/document/118/76269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5-х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19" w:anchor="/document/118/76286/" w:tooltip="https://vip.1zavuch.ru/#/document/118/76286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10-х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классов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Зам.директора по УВР, педагог-психолог, социальный педагог, классные руководители 1-х, 5-х, 10-х классов</w:t>
            </w:r>
          </w:p>
        </w:tc>
      </w:tr>
      <w:tr w:rsidR="00DA3F9C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реализации образовательной деятельности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учебных предметов, курсов и учебных планов в 1-й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учебных предметов, курсов и учебные планы реализованы в полном объеме в 1-й четверти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Зам.директора по УВР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воспитания и календарных планов воспитательной работы в 1-й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воспитания и календарные планы воспитательной работы реализованы в полном объеме в 1-й четверти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AD7FA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объем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реализации рабочих программ курсов внеурочной деятельности и планов внеурочной деятельности в 1-й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Рабочие программы курсов внеурочной деятельности и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планы внеурочной деятельности реализованы в полном объеме в 1-й четверти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Зам.директора по УВР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дополнительных общеразвивающих программ в 1-й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Дополнительные общеразвивающие программы реализованы в полном объеме в 1-й четверти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AD7FA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</w:p>
        </w:tc>
      </w:tr>
      <w:tr w:rsidR="00DA3F9C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условий, обеспечивающих образовательную деятельность</w:t>
            </w:r>
          </w:p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Проверить, как функционирует система наставничества молодых и вновь прибывших специалистов, скорректировать ее работу при необходимости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наставничества молодых и вновь прибывших специалистов скорректирована по результатам проверки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Зам.директора по УВР, руководители ШМО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качество психолого-педагогического сопровождения образовательного процесса в 1-й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итогам контроля оформлен </w:t>
            </w:r>
            <w:hyperlink r:id="rId20" w:anchor="/document/118/71398/" w:tooltip="https://vip.1zavuch.ru/#/document/118/71398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аналитический отчет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AD7FA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результаты анкетирования, опросов обучающихся и их родителей по вопросам качества взаимодействия семьи и школы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Взаимодействие семьи и школы скорректировано по итогам анализа результатов анкетирования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зам.директора по УВР, педагог-психолог</w:t>
            </w:r>
          </w:p>
        </w:tc>
      </w:tr>
      <w:tr w:rsidR="00DA3F9C">
        <w:tc>
          <w:tcPr>
            <w:tcW w:w="93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Pr="00EB58AE" w:rsidRDefault="004761A0">
            <w:pPr>
              <w:spacing w:before="960" w:after="24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</w:pPr>
            <w:r w:rsidRPr="00EB58AE"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  <w:t>НОЯБРЬ</w:t>
            </w:r>
          </w:p>
        </w:tc>
      </w:tr>
      <w:tr w:rsidR="00DA3F9C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образовательных результатов обучающихся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 контроля подготовки к ГИА в сентябре–ноябре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 контроля подготовки к ГИА реализован в полном объеме в сентябре–ноябре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Зам.директора по УВР, руководители ШМО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плана-графика мониторинга метапредметных результатов в сентябре–ноябре, подвести промежуточные итоги мониторинга метапредметных результатов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План-график мониторинга метапредметных результатов реализован в полном объеме в сентябре–ноябре, промежуточные итоги мониторинга метапредметных результатов отражены в аналитических справках по уровням образования: </w:t>
            </w:r>
            <w:hyperlink r:id="rId21" w:anchor="/document/118/69993/" w:tooltip="https://vip.1zavuch.ru/#/document/118/69993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НОО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22" w:anchor="/document/118/84721/" w:tooltip="https://vip.1zavuch.ru/#/document/118/84721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ООО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 СОО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Зам.директора по УВР, </w:t>
            </w:r>
            <w:r w:rsidR="00AD7F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опросы, анкетирования, чтобы оценить долю родителей, удовлетворенных качеством образовательных результатов обучающихся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 получили рекомендации по улучшению образовательных результатов обучающихся и повышению эффективности работы с обучающимися и родителями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Зам.директора по УВР</w:t>
            </w:r>
          </w:p>
        </w:tc>
      </w:tr>
      <w:tr w:rsidR="00DA3F9C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реализации образовательной деятельности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Выявить с помощью анкетирования и опросов степень удовлетворенности обучающихся и родителей качеством преподавания предметов, по которым обучающиеся показали низкие результаты на промежуточной аттестации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 получили рекомендации по улучшению качества преподавания учебных предметов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Зам.директора по УВР, классные руководители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 мониторинга качества преподавания учебных предметов в сентябре–ноябре, подвести промежуточные итоги мониторинга качества преподавания учебных предметов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мониторинга качества преподавания учебных предметов реализован в полном объеме в сентябре–ноябре, промежуточные итоги мониторинга качества преподавания учебных предметов отражены в </w:t>
            </w:r>
            <w:hyperlink r:id="rId23" w:tooltip="_blank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аналитических справках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по результатам проведения мероприятий плана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Руководители ШМО, зам.директора по УВР</w:t>
            </w:r>
          </w:p>
        </w:tc>
      </w:tr>
      <w:tr w:rsidR="00DA3F9C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 методической работы школы в сентябре–ноябре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методической работы школы реализован в полном объеме в сентябре–ноябре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зам.директора по УВР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выполнение мероприятий дорожной карты перехода на новые ФГОС НОО и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ООО, скорректировать дорожную карту в соответствии с результатами проверки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F859B7">
            <w:pPr>
              <w:spacing w:after="0" w:line="255" w:lineRule="atLeast"/>
            </w:pPr>
            <w:hyperlink r:id="rId24" w:anchor="/document/118/88539/" w:tooltip="https://vip.1zavuch.ru/#/document/118/88539/" w:history="1">
              <w:r w:rsidR="004761A0"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Дорожная карта перехода на новые ФГОС НОО и ООО</w:t>
              </w:r>
            </w:hyperlink>
            <w:r w:rsidR="00476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скорректирована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 рабочей группы, зам.директора по УВР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 плана мониторинга здоровья обучающихся в сентябре–ноябре, подвести промежуточные итоги мониторинга здоровья обучающихся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мониторинга здоровья обучающихся реализован в полном объеме в сентябре–ноябре, промежуточные итоги мониторинга здоровья обучающихся отражены в аналитической справке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 w:rsidP="00AD7FA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Замдиректора по УВР, </w:t>
            </w:r>
            <w:r w:rsidR="00AD7F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завхоз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классные руководители, педагоги физической культуры, педагог-психолог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Провести анкетирование родителей обучающихся, чтобы оценить качество работы педагогического коллектива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Анкетирование выявило высокий уровень качества работы педагогического коллектива с родителями обучающихся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зам.директора по УВР</w:t>
            </w:r>
          </w:p>
        </w:tc>
      </w:tr>
      <w:tr w:rsidR="00DA3F9C">
        <w:tc>
          <w:tcPr>
            <w:tcW w:w="93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Pr="00EB58AE" w:rsidRDefault="004761A0">
            <w:pPr>
              <w:spacing w:before="960" w:after="24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</w:pPr>
            <w:r w:rsidRPr="00EB58AE"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  <w:t>ДЕКАБРЬ</w:t>
            </w:r>
          </w:p>
        </w:tc>
      </w:tr>
      <w:tr w:rsidR="00DA3F9C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образовательных результатов обучающихся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плана-графика мониторинга предметных результатов во 2-й четверти, подвести промежуточные итоги мониторинга предметных результатов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План-график мониторинга предметных результатов реализован в полном объеме во 2-й четверти, промежуточные итоги мониторинга предметных результатов отражены в </w:t>
            </w:r>
            <w:hyperlink r:id="rId25" w:tooltip="_self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аналитической справке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Зам.директора по УВР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реализацию плана мониторинга адаптации обучающихся 1-х, 5-х, 10-х классов во 2-й четверти, подвести промежуточные итоги мониторинга адаптации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обучающихся по параллелям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План мониторинга адаптации обучающихся 1-х, 5-х, 10-х классов реализован в полном объеме во 2-й четверти, промежуточные итоги мониторинга адаптации обучающихся отражены в аналитических справках по параллелям </w:t>
            </w:r>
            <w:hyperlink r:id="rId26" w:anchor="/document/118/76207/" w:tooltip="https://vip.1zavuch.ru/#/document/118/76207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1-х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27" w:anchor="/document/118/76269/" w:tooltip="https://vip.1zavuch.ru/#/document/118/76269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5-х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28" w:anchor="/document/118/76286/" w:tooltip="https://vip.1zavuch.ru/#/document/118/76286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10-х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классов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Зам.директора по УВР, педагог-психолог, социальный педагог, классные руководители 1-х, 5-х, 10-х классов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Организовать мониторинг личностных результатов. Формы проведения мониторинга (анкетирование, тестирование, опрос и др.) и распределение задач среди педагогов определить в приказе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Мониторинг личностных результатов организован согласно </w:t>
            </w:r>
            <w:hyperlink r:id="rId29" w:anchor="/document/118/86183/" w:tooltip="https://vip.1zavuch.ru/#/document/118/86183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приказу о мониторинге личностных результатов учеников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зам.директора по УВР, педагог-психолог, классные руководители</w:t>
            </w:r>
          </w:p>
        </w:tc>
      </w:tr>
      <w:tr w:rsidR="00DA3F9C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реализации образовательной деятельности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учебных предметов, курсов и учебных планов во 2-й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учебных предметов, курсов и учебные планы реализованы в полном объеме во 2-й четверти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Зам.директора по УВР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воспитания и календарных планов воспитательной работы во 2-й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воспитания и календарные планы воспитательной работы реализованы в полном объеме во 2-й четверти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AD7FA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курсов внеурочной деятельности и планов внеурочной деятельности во 2-й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курсов внеурочной деятельности и планы внеурочной деятельности реализованы в полном объеме во 2-й четверти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Зам.директора по УВР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дополнительных общеразвивающих программ во 2-й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Дополнительные общеразвивающие программы реализованы в полном объеме во 2-й четверти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AD7FA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</w:p>
        </w:tc>
      </w:tr>
      <w:tr w:rsidR="00DA3F9C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Проверить, как функционирует система наставничества молодых и вновь прибывших специалистов, скорректировать ее работу при необходимости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наставничества молодых и вновь прибывших специалистов скорректирована по результатам проверки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Зам.директора по УВР, руководители ШМО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реализацию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плана работы педагога-психолога в I полугодии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План работы педагога-психолога реализован в полном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объеме в I полугодии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AD7FA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Педагог-организатор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результаты анкетирования, опросов обучающихся и их родителей по вопросам качества взаимодействия семьи и школы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Взаимодействие семьи и школы скорректировано по итогам анализа результатов анкетирования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замдиректора по УВР, педагог-психолог</w:t>
            </w:r>
          </w:p>
        </w:tc>
      </w:tr>
      <w:tr w:rsidR="00DA3F9C">
        <w:tc>
          <w:tcPr>
            <w:tcW w:w="93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Pr="00EB58AE" w:rsidRDefault="004761A0">
            <w:pPr>
              <w:spacing w:before="960" w:after="24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</w:pPr>
            <w:r w:rsidRPr="00EB58AE"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  <w:t>ЯНВАРЬ</w:t>
            </w:r>
          </w:p>
        </w:tc>
      </w:tr>
      <w:tr w:rsidR="00DA3F9C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образовательных результатов обучающихся</w:t>
            </w:r>
          </w:p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 контроля подготовки к ГИА в декабре–январе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контроля подготовки к ГИА реализован в полном объеме в декабре–январе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Зам.директора по УВР, руководители ШМО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опросы, анкетирования, чтобы оценить долю родителей, удовлетворенных качеством образовательных результатов обучающихся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 получили рекомендации по улучшению образовательных результатов обучающихся и повышению эффективности работы с обучающимися и родителями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Зам.директора по УВР</w:t>
            </w:r>
          </w:p>
        </w:tc>
      </w:tr>
      <w:tr w:rsidR="00DA3F9C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реализации образовательной деятельности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Выявить с помощью анкетирования и опросов степень удовлетворенности обучающихся и родителей качеством преподавания предметов, по которым обучающиеся показали низкие результаты на промежуточной аттестации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 получили рекомендации по улучшению качества преподавания учебных предметов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Зам.директора по УВР, классные руководители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Выявить степень удовлетворенности обучающихся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 родителей внеурочной деятельностью с помощью анализа опросов и анкетирования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Педагоги получили рекомендации по улучшению внеурочной деятельности во II полугодии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Классные руководители, зам.директора по УВР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Выявить степень удовлетворенности обучающихся и родителей услугами дополнительного образования с помощью анализа опросов и анкетирования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 получили рекомендации по улучшению дополнительного образования во II полугодии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Классные руководители, </w:t>
            </w:r>
            <w:r w:rsidR="00AD7F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</w:p>
        </w:tc>
      </w:tr>
      <w:tr w:rsidR="00DA3F9C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условий, обеспечивающих образовательную деятельность</w:t>
            </w:r>
          </w:p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Проверить готовность школы к началу второго учебного полугодия, проконтролировать выполнение санитарно-гигиенических требований к организации образовательного процесса, требований охраны труда, соблюдение техники безопасности, пожарной безопасности, антитеррористической защищенности объекта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Условия, в которых проходит образовательная деятельность, соответствуют санитарным нормам, требованиям охраны труда, техники безопасности, пожарной безопасности и антитеррористической защищенности объекта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 w:rsidP="00AD7FA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</w:t>
            </w:r>
            <w:r w:rsidR="00AD7F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завхоз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зам.директора по УВР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Проверить организацию специальных образовательных условий для обучающихся с ОВЗ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Соответствие специальных образовательных условий потребностям обучающихся с ОВЗ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 w:rsidP="00AD7FA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Директор, </w:t>
            </w:r>
            <w:r w:rsidR="00AD7F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завхоз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зам.директора по УВР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работу школьного интернет- соединения, списки разрешенных для доступа сайтов на учебных компьютерах, провести диагностику безопасности и качества ИКТ-ресурсов школы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Обеспечены безопасность и качество школьного интернет-соединения, ИКТ-ресурсов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 w:rsidP="00AD7FA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Зам.директора по УВР, </w:t>
            </w:r>
            <w:r w:rsidR="00AD7F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специалист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ИКТ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Проанализировать состояние сайта школы на соответствие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требованиям законодательства РФ, проследить за обновлением информации на сайте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Сайт школы соответствует требованиям законодательства РФ, информация на сайте обновляется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регулярно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 w:rsidP="00AD7FA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Зам.директора по УВР, </w:t>
            </w:r>
            <w:r w:rsidR="00AD7F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ИКТ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Оценить качество деятельности рабочей группы, созданной для подготовки школы к переходу на новые ФГОС НОО и ООО, скорректировать ее работу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рабочей группы по подготовке школы к переходу на новые стандарты скорректирована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 w:rsidP="003500B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Руководитель рабочей группы, замдиректора по УВР, </w:t>
            </w:r>
            <w:r w:rsidR="00AD7F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</w:p>
        </w:tc>
      </w:tr>
      <w:tr w:rsidR="00DA3F9C">
        <w:tc>
          <w:tcPr>
            <w:tcW w:w="93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Pr="00EB58AE" w:rsidRDefault="004761A0">
            <w:pPr>
              <w:spacing w:before="960" w:after="24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</w:pPr>
            <w:r w:rsidRPr="00EB58AE"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  <w:t>ФЕВРАЛЬ</w:t>
            </w:r>
          </w:p>
        </w:tc>
      </w:tr>
      <w:tr w:rsidR="00DA3F9C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образовательных результатов обучающихся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плана-графика мониторинга метапредметных результатов в декабре–феврале, подвести промежуточные итоги мониторинга метапредметных результатов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План-график мониторинга метапредметных результатов реализован в полном объеме в декабре–феврале, промежуточные итоги мониторинга метапредметных результатов отражены в аналитических справках по уровням образования: </w:t>
            </w:r>
            <w:hyperlink r:id="rId30" w:anchor="/document/118/69993/" w:tooltip="https://vip.1zavuch.ru/#/document/118/69993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НОО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31" w:anchor="/document/118/84721/" w:tooltip="https://vip.1zavuch.ru/#/document/118/84721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ООО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 СОО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Зам.директора по УВР, </w:t>
            </w:r>
            <w:r w:rsidR="00AD7F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 мониторинга адаптации обучающихся 1-х, 5-х, 10-х классов в январе–феврале, подвести промежуточные итоги мониторинга адаптации обучающихся по параллелям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мониторинга адаптации обучающихся 1-х, 5-х, 10-х классов реализован в полном объеме в январе–феврале, промежуточные итоги мониторинга адаптации обучающихся отражены в аналитических справках по параллелям </w:t>
            </w:r>
            <w:hyperlink r:id="rId32" w:anchor="/document/118/76207/" w:tooltip="https://vip.1zavuch.ru/#/document/118/76207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1-х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33" w:anchor="/document/118/76269/" w:tooltip="https://vip.1zavuch.ru/#/document/118/76269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5-х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34" w:anchor="/document/118/76286/" w:tooltip="https://vip.1zavuch.ru/#/document/118/76286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10-х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классов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Зам.директора по УВР, педагог-психолог, социальный педагог, классные руководители 1-х, 5-х, 10-х классов</w:t>
            </w:r>
          </w:p>
        </w:tc>
      </w:tr>
      <w:tr w:rsidR="00DA3F9C">
        <w:tc>
          <w:tcPr>
            <w:tcW w:w="18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реализации образовательной деятельности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реализацию плана мониторинга качества преподавания учебных предметов в декабре–феврале, подвести промежуточные итоги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мониторинга качества преподавания учебных предметов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План мониторинга качества преподавания учебных предметов реализован в полном объеме в декабре–феврале, промежуточные итоги мониторинга качества преподавания учебных предметов отражены в </w:t>
            </w:r>
            <w:hyperlink r:id="rId35" w:tooltip="_blank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аналитических справках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по результатам проведения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мероприятий плана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Руководители ШМО, зам.директора по УВР</w:t>
            </w:r>
          </w:p>
        </w:tc>
      </w:tr>
      <w:tr w:rsidR="00DA3F9C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условий, обеспечивающих образовательную деятельность</w:t>
            </w:r>
          </w:p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 методической работы школы в декабре–феврале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методической работы школы реализован в полном объеме в декабре–феврале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зам.директора по УВР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выполнение мероприятий дорожной карты перехода на новые ФГОС НОО и ООО, скорректировать дорожную карту в соответствии с результатами проверки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F859B7">
            <w:pPr>
              <w:spacing w:after="0" w:line="255" w:lineRule="atLeast"/>
            </w:pPr>
            <w:hyperlink r:id="rId36" w:anchor="/document/118/88539/" w:tooltip="https://vip.1zavuch.ru/#/document/118/88539/" w:history="1">
              <w:r w:rsidR="004761A0"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Дорожная карта перехода на новые ФГОС НОО и ООО</w:t>
              </w:r>
            </w:hyperlink>
            <w:r w:rsidR="00476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скорректирована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 рабочей группы, замдиректора по УВР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 мониторинга здоровья обучающихся в декабре–феврале, подвести промежуточные итоги мониторинга здоровья обучающихся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мониторинга здоровья обучающихся реализован в полном объеме в декабре–феврале, промежуточные итоги мониторинга здоровья обучающихся отражены в аналитической справке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 w:rsidP="00AD7FA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Зам.директора по УВР, </w:t>
            </w:r>
            <w:r w:rsidR="00AD7F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завхоз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классные руководители, педагоги физической культуры, педагог-психолог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Провести анкетирование родителей обучающихся, чтобы оценить качество работы педагогического коллектива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Анкетирование выявило высокий уровень качества работы педагогического коллектива с родителями обучающихся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</w:t>
            </w:r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УВР</w:t>
            </w:r>
          </w:p>
        </w:tc>
      </w:tr>
      <w:tr w:rsidR="00DA3F9C">
        <w:tc>
          <w:tcPr>
            <w:tcW w:w="93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Pr="00EB58AE" w:rsidRDefault="004761A0">
            <w:pPr>
              <w:spacing w:before="960" w:after="24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</w:pPr>
            <w:r w:rsidRPr="00EB58AE"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  <w:t>МАРТ</w:t>
            </w:r>
          </w:p>
        </w:tc>
      </w:tr>
      <w:tr w:rsidR="00DA3F9C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образовательных результатов обучающихся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реализацию плана-графика мониторинга предметных результатов в 3-й четверти, подвести промежуточные итоги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мониторинга предметных результатов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План-график мониторинга предметных результатов реализован в полном объеме в 3-й четверти, промежуточные итоги мониторинга предметных результатов отражены в </w:t>
            </w:r>
            <w:hyperlink r:id="rId37" w:anchor="/document/118/69951/" w:tooltip="https://vip.1zavuch.ru/#/document/118/69951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аналитической справке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УВР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опросы, анкетирования, чтобы оценить долю родителей, удовлетворенных качеством образовательных результатов обучающихся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 получили рекомендации по улучшению образовательных результатов обучающихся и повышению эффективности работы с обучающимися и родителями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УВР</w:t>
            </w:r>
          </w:p>
        </w:tc>
      </w:tr>
      <w:tr w:rsidR="00DA3F9C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реализации образовательной деятельности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учебных предметов, курсов и учебных планов в 3-й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учебных предметов, курсов и учебные планы реализованы в полном объеме в 3-й четверти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УВР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воспитания и календарных планов воспитательной работы в 3-й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воспитания и календарные планы воспитательной работы реализованы в полном объеме в 3-й четверти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AD7FA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курсов внеурочной деятельности и планов внеурочной деятельности в 3-й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курсов внеурочной деятельности и планы внеурочной деятельности реализованы в полном объеме в 3-й четверти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УВР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дополнительных общеразвивающих программ в 3-й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Дополнительные общеразвивающие программы реализованы в полном объеме в 3-й четверти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AD7FA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</w:p>
        </w:tc>
      </w:tr>
      <w:tr w:rsidR="00DA3F9C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качество психолого-педагогического сопровождения образовательного процесса в 3-й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итогам контроля оформлен </w:t>
            </w:r>
            <w:hyperlink r:id="rId38" w:anchor="/document/118/71398/" w:tooltip="https://vip.1zavuch.ru/#/document/118/71398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аналитический отчет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AD7FA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Проверить, как функционирует система наставничества молодых и вновь прибывших специалистов,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скорректировать ее работу при необходимости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Система наставничества молодых и вновь прибывших специалистов скорректирована по результатам проверки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УВР, руководители ШМО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результаты анкетирования, опросов обучающихся и их родителей по вопросам качества взаимодействия семьи и школы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Взаимодействие семьи и школы скорректировано по итогам анализа результатов анкетирования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</w:t>
            </w:r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УВР, педагог-психолог</w:t>
            </w:r>
          </w:p>
        </w:tc>
      </w:tr>
      <w:tr w:rsidR="00DA3F9C">
        <w:tc>
          <w:tcPr>
            <w:tcW w:w="93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Pr="00EB58AE" w:rsidRDefault="004761A0">
            <w:pPr>
              <w:spacing w:before="960" w:after="24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</w:pPr>
            <w:r w:rsidRPr="00EB58AE"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  <w:t>АПРЕЛЬ</w:t>
            </w:r>
          </w:p>
        </w:tc>
      </w:tr>
      <w:tr w:rsidR="00DA3F9C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образовательных результатов обучающихся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 контроля подготовки к ГИА в феврале–апреле, определить уровень готовности обучающихся к ГИА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контроля подготовки к ГИА реализован в полном объеме в феврале–апреле, уровень готовности обучающихся к ГИА отражен в аналитических справках по параллелям </w:t>
            </w:r>
            <w:hyperlink r:id="rId39" w:tooltip="_self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9-х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 </w:t>
            </w:r>
            <w:hyperlink r:id="rId40" w:tooltip="_self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11-х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классов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УВР, руководители ШМО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плана-графика мониторинга метапредметных результатов в марте–апреле, подвести итоги мониторинга метапредметных результатов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План-график мониторинга метапредметных результатов реализован в полном объеме в марте–апреле, итоги мониторинга метапредметных результатов отражены в справках по уровням образования (</w:t>
            </w:r>
            <w:hyperlink r:id="rId41" w:anchor="/document/118/69993/" w:tooltip="https://vip.1zavuch.ru/#/document/118/69993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НОО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42" w:anchor="/document/118/84721/" w:tooltip="https://vip.1zavuch.ru/#/document/118/84721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ООО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 СОО)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директора по УВР, </w:t>
            </w:r>
            <w:r w:rsidR="00AD7F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Организовать мониторинг личностных результатов. Формы проведения мониторинга (анкетирование, тестирование, опрос и др.) и распределение задач среди педагогов определить в приказе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Мониторинг личностных результатов организован согласно </w:t>
            </w:r>
            <w:hyperlink r:id="rId43" w:anchor="/document/118/86183/" w:tooltip="https://vip.1zavuch.ru/#/document/118/86183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приказу о мониторинге личностных результатов учеников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</w:t>
            </w:r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УВР, педагог-психолог, классные руководители</w:t>
            </w:r>
          </w:p>
        </w:tc>
      </w:tr>
      <w:tr w:rsidR="00DA3F9C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Качество реализации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образовательной деятельности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Выявить с помощью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анкетирования и опросов степень удовлетворенности обучающихся и родителей качеством преподавания предметов, по которым обучающиеся показали низкие результаты на промежуточной аттестации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Педагоги получили рекомендации по улучшению качества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преподавания учебных предметов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Зам</w:t>
            </w:r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директора по УВР,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классные руководители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Выявить степень удовлетворенности обучающихся и родителей внеурочной деятельностью с помощью анализа опросов и анкетирования, использовать их результаты при планировании внеурочной деятельности на следующий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 получили рекомендации по улучшению внеурочной деятельности, результаты анализа учтены при планировании внеурочной деятельности на следующий учебный год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Классные руководители, </w:t>
            </w:r>
            <w:r w:rsidR="001974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 директора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УВР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Выявить степень удовлетворенности обучающихся и родителей услугами дополнительного образования с помощью анализа опросов и анкетирования, использовать их результаты при планировании дополнительного образования на следующий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 получили рекомендации по улучшению дополнительного образования, результаты анализа учтены при планировании дополнительного образования на следующий учебный год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Классные руководители, </w:t>
            </w:r>
            <w:r w:rsidR="00AD7F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</w:p>
        </w:tc>
      </w:tr>
      <w:tr w:rsidR="00DA3F9C">
        <w:tc>
          <w:tcPr>
            <w:tcW w:w="18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Оценить качество деятельности рабочей группы, созданной для подготовки школы к переходу на новые ФГОС НОО и ООО, скорректировать ее работу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рабочей группы по подготовке школы к переходу на новые стандарты скорректирована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 w:rsidP="001974A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Руководитель рабочей группы, </w:t>
            </w:r>
            <w:r w:rsidR="001974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 директора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УВР, </w:t>
            </w:r>
            <w:r w:rsidR="00AD7F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</w:p>
        </w:tc>
      </w:tr>
      <w:tr w:rsidR="00DA3F9C">
        <w:tc>
          <w:tcPr>
            <w:tcW w:w="93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Pr="00EB58AE" w:rsidRDefault="004761A0">
            <w:pPr>
              <w:spacing w:before="960" w:after="24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</w:pPr>
            <w:r w:rsidRPr="00EB58AE"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  <w:lastRenderedPageBreak/>
              <w:t>МАЙ</w:t>
            </w:r>
          </w:p>
        </w:tc>
      </w:tr>
      <w:tr w:rsidR="00DA3F9C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образовательных результатов обучающихся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плана-графика мониторинга предметных результатов в 4-й четверти, зафиксировать результаты мониторинга предметных результатов за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План-график мониторинга предметных результатов реализован в полном объеме в 4-й четверти, результаты мониторинга предметных результатов за учебный год зафиксированы в </w:t>
            </w:r>
            <w:hyperlink r:id="rId44" w:tooltip="_self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аналитической справке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УВР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 мониторинга адаптации обучающихся 1-х, 5-х, 10-х классов в 4-й четверти, зафиксировать результаты мониторинга адаптации обучающихся за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мониторинга адаптации обучающихся 1-х, 5-х, 10-х классов реализован в полном объеме в 4-й четверти, результаты мониторинга адаптации обучающихся за учебный год зафиксированы в аналитических справках по параллелям </w:t>
            </w:r>
            <w:hyperlink r:id="rId45" w:anchor="/document/118/76207/" w:tooltip="https://vip.1zavuch.ru/#/document/118/76207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1-х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46" w:anchor="/document/118/76269/" w:tooltip="https://vip.1zavuch.ru/#/document/118/76269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5-х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47" w:anchor="/document/118/76286/" w:tooltip="https://vip.1zavuch.ru/#/document/118/76286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10-х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классов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УВР, педагог-психолог, социальный педагог, классные руководители 1-х, 5-х, 10-х классов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Провести анкетирование, чтобы оценить долю родителей, удовлетворенных качеством образовательных результатов обучающихся за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 получили рекомендации по улучшению образовательных результатов обучающихся и повышению эффективности работы с обучающимися и родителями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УВР</w:t>
            </w:r>
          </w:p>
        </w:tc>
      </w:tr>
      <w:tr w:rsidR="00DA3F9C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реализации образовательной деятельности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учебных предметов, курсов и учебных планов в 4-й четверти, подвести итоги за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учебных предметов, курсов и учебные планы реализованы в полном объеме в 4-й четверти, подведение итогов за учебный год отражено в </w:t>
            </w:r>
            <w:hyperlink r:id="rId48" w:tooltip="_self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аналитической справке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УВР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объем реализации рабочих программ воспитания и календарных планов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воспитательной работы в 4-й четверти, подвести итоги за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Рабочие программы воспитания и календарные планы воспитательной работы реализованы в полном объеме в 4-й четверти, подведение итогов за учебный год отражено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 </w:t>
            </w:r>
            <w:hyperlink r:id="rId49" w:tooltip="_self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аналитической справке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7910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Педагог-организатор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курсов внеурочной деятельности и планов внеурочной деятельности в 4-й четверти, подвести итоги за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курсов внеурочной деятельности и планы внеурочной деятельности реализованы в полном объеме в 4-й четверти, подведение итогов за учебный год отражено в </w:t>
            </w:r>
            <w:hyperlink r:id="rId50" w:tooltip="_self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аналитической справке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УВР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дополнительных общеразвивающих программ в 4-й четверти, подвести итоги за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Дополнительные общеразвивающие программы реализованы в полном объеме в 4-й четверти, подведение итогов за учебный год отражено в аналитической справке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6D472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 мониторинга качества преподавания учебных предметов в марте–мае, подвести итоги мониторинга качества преподавания учебных предметов за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мониторинга качества преподавания учебных предметов реализован в полном объеме в марте–мае, итоги мониторинга качества преподавания учебных предметов за учебный год отражены в аналитической справке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Руководители ШМО, зам</w:t>
            </w:r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УВР</w:t>
            </w:r>
          </w:p>
        </w:tc>
      </w:tr>
      <w:tr w:rsidR="00DA3F9C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Организовать информационное сопровождение участников образовательных отношений по вопросам перехода на новые ФГОС НОО и ООО, их внедрения в школе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Участники образовательных отношений проинформированы о переходе на новые стандарты и об их внедрении в школе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 рабочей группы, зам</w:t>
            </w:r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УВР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 работы педагога-психолога во II полугодии, подвести итоги за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работы педагога-психолога реализован в полном объеме во II полугодии, результаты работы за учебный год отражены в </w:t>
            </w:r>
            <w:hyperlink r:id="rId51" w:anchor="/document/118/64820/" w:tooltip="https://vip.1zavuch.ru/#/document/118/64820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статистической справке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 </w:t>
            </w:r>
            <w:hyperlink r:id="rId52" w:anchor="/document/118/62229/" w:tooltip="https://vip.1zavuch.ru/#/document/118/62229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аналитическом отчете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6D472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реализацию плана мониторинга здоровья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обучающихся в марте–мае, подвести итоги мониторинга здоровья обучающихся за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План мониторинга здоровья обучающихся реализован в полном объеме в марте–мае, результаты мониторинга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здоровья обучающихся за учебный год отражены в аналитической справке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 w:rsidP="006D472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Зам</w:t>
            </w:r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директора по УВР, </w:t>
            </w:r>
            <w:r w:rsidR="006D47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завхоз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классные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руководители, педагоги физической культуры, педагог-психолог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 плана методической работы школы за учебный год, в том числе мероприятий по подготовке к переходу на новые ФГОС НОО и ООО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методической работы школы выполнен в полном объеме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 w:rsidP="001974A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директора по УВР, 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функционирование системы наставничества молодых и вновь прибывших специалистов за учебный год, подвести итоги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Результаты работы системы наставничества молодых и вновь прибывших специалистов за учебный год отражены в формализованных отчетах </w:t>
            </w:r>
            <w:hyperlink r:id="rId53" w:anchor="/document/118/65748/" w:tooltip="https://vip.1zavuch.ru/#/document/118/65748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наставников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 </w:t>
            </w:r>
            <w:hyperlink r:id="rId54" w:anchor="/document/118/65749/" w:tooltip="https://vip.1zavuch.ru/#/document/118/65749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подопечных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55" w:anchor="/document/118/65750/" w:tooltip="https://vip.1zavuch.ru/#/document/118/65750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руководителей ШМО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 w:rsidP="001974A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директора по УВР, 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Провести анкетирование родителей обучающихся, чтобы оценить качество работы педагогического коллектива, в том числе оценить качество информирования об изменениях, связанных с переходом на новые ФГОС НОО и ООО 1-х и 5-х классов в 2022/23 учебном году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Анкетирование выявило высокий уровень качества работы педагогического коллектива с родителями обучающихся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</w:t>
            </w:r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УВР, руководитель рабочей группы</w:t>
            </w:r>
          </w:p>
        </w:tc>
      </w:tr>
      <w:tr w:rsidR="00DA3F9C" w:rsidTr="00EB58AE">
        <w:trPr>
          <w:trHeight w:val="903"/>
        </w:trPr>
        <w:tc>
          <w:tcPr>
            <w:tcW w:w="93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Pr="00EB58AE" w:rsidRDefault="004761A0">
            <w:pPr>
              <w:spacing w:before="960" w:after="24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2"/>
                <w:szCs w:val="32"/>
                <w:lang w:eastAsia="ru-RU"/>
              </w:rPr>
            </w:pPr>
            <w:r w:rsidRPr="00EB58AE"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2"/>
                <w:szCs w:val="32"/>
                <w:lang w:eastAsia="ru-RU"/>
              </w:rPr>
              <w:t>ИЮНЬ</w:t>
            </w:r>
          </w:p>
        </w:tc>
      </w:tr>
      <w:tr w:rsidR="00DA3F9C">
        <w:tc>
          <w:tcPr>
            <w:tcW w:w="18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образовательных результатов обучающихся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 w:rsidP="001974A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результаты ГИА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</w:t>
            </w:r>
            <w:r w:rsidR="001974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спланировать работу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 подготовке к ГИА-202</w:t>
            </w:r>
            <w:r w:rsidR="001974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 w:rsidP="001974A5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Анализ результатов ГИА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</w:t>
            </w:r>
            <w:r w:rsidR="001974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отражен в справках по параллелям </w:t>
            </w:r>
            <w:hyperlink r:id="rId56" w:tooltip="_self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9-х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 </w:t>
            </w:r>
            <w:hyperlink r:id="rId57" w:tooltip="_self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11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класс</w:t>
            </w:r>
            <w:r w:rsidR="001974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Педагоги получили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рекомендации по подготовке к ГИА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</w:t>
            </w:r>
            <w:r w:rsidR="001974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1974A5" w:rsidP="001974A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Зам. директора по УВР</w:t>
            </w:r>
            <w:r w:rsidR="00476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476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руководители ШМО</w:t>
            </w:r>
          </w:p>
        </w:tc>
      </w:tr>
      <w:tr w:rsidR="00DA3F9C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Качество условий, обеспечивающих образовательную деятельность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выполнение мероприятий дорожной карты перехода на новые ФГОС НОО и ООО, оценить качество деятельности рабочей группы за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 w:rsidP="001974A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дорожной карты перехода на новые ФГОС НОО и ООО, запланированные на 202</w:t>
            </w:r>
            <w:r w:rsidR="001974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/2</w:t>
            </w:r>
            <w:r w:rsidR="001974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учебный год, выполнены в полном объеме, рабочая группа показала высокое качество работы за учебный год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 рабочей группы, зам</w:t>
            </w:r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УВР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 w:rsidP="001974A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Определить готовность школы и участников образовательных отношений к внедрению новых ФГОС НОО и ООО с 202</w:t>
            </w:r>
            <w:r w:rsidR="001974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/2</w:t>
            </w:r>
            <w:r w:rsidR="001974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учебного года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 w:rsidP="001974A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и участники образовательных отношений готовы к внедрению новых ФГОС НОО и ООО с 202</w:t>
            </w:r>
            <w:r w:rsidR="001974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/2</w:t>
            </w:r>
            <w:r w:rsidR="001974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учебного года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 w:rsidP="006D472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</w:t>
            </w:r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директора по УВР, </w:t>
            </w:r>
            <w:r w:rsidR="006D47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="006D47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завхоз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качество работы МСШ, ШМО за учебный год. Выявить позитивные изменения и проблемы, чтобы спланировать работу на новый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Итоги контроля деятельности ШМО и МСШ за учебный год отражены в </w:t>
            </w:r>
            <w:hyperlink r:id="rId58" w:tooltip="_self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аналитической справке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1974A5" w:rsidP="001974A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</w:t>
            </w:r>
            <w:r w:rsidR="00476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ководители ШМО, зам</w:t>
            </w:r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476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УВР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Оценить качество работы педагогического коллектива с обучающимися и их родителями за учебный год, определить направления, которые необходимо скорректировать на следующий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Направления работы педагогического коллектива с обучающимися и их родителями, которые необходимо скорректировать, определены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 w:rsidP="001974A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</w:t>
            </w:r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директора по УВР, </w:t>
            </w:r>
            <w:r w:rsidR="006D47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работу школы за год, выявить позитивную динамику и проблемы, чтобы спланировать работу на следующий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 w:rsidP="003500BC">
            <w:pPr>
              <w:spacing w:after="15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Составлен </w:t>
            </w:r>
            <w:hyperlink r:id="rId59" w:tooltip="_self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Анализ работы школы за 202</w:t>
              </w:r>
              <w:r w:rsidR="003500BC"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2</w:t>
              </w:r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/2</w:t>
              </w:r>
              <w:r w:rsidR="003500BC"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3</w:t>
              </w:r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 xml:space="preserve"> учебный год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 w:rsidP="003500B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директора по УВР, </w:t>
            </w:r>
            <w:r w:rsidR="006D47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руководители ШМО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Проанализировать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эффективность функционирования внутренней системы оценки качества образования, при необходимости скорректировать выявленные недочеты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Анализ эффективности функционирования ВСОКО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отражен в аналитической справке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 w:rsidP="003500B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Директор, зам</w:t>
            </w:r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директора по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УВР, </w:t>
            </w:r>
            <w:r w:rsidR="006D47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</w:p>
        </w:tc>
      </w:tr>
    </w:tbl>
    <w:p w:rsidR="00DA3F9C" w:rsidRDefault="00DA3F9C">
      <w:pPr>
        <w:spacing w:after="75" w:line="240" w:lineRule="auto"/>
        <w:rPr>
          <w:rFonts w:ascii="Arial" w:eastAsia="Times New Roman" w:hAnsi="Arial" w:cs="Arial"/>
          <w:b/>
          <w:bCs/>
          <w:caps/>
          <w:color w:val="5D5A59"/>
          <w:sz w:val="18"/>
          <w:szCs w:val="18"/>
          <w:lang w:eastAsia="ru-RU"/>
        </w:rPr>
      </w:pPr>
    </w:p>
    <w:p w:rsidR="00DA3F9C" w:rsidRDefault="00F85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pict>
          <v:shape id="_x0000_s1027" type="#_x0000_t75" style="position:absolute;margin-left:0;margin-top:0;width:50pt;height:50pt;z-index:251658240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</w:p>
    <w:p w:rsidR="00DA3F9C" w:rsidRPr="00EB58AE" w:rsidRDefault="004761A0">
      <w:pPr>
        <w:spacing w:line="690" w:lineRule="atLeast"/>
        <w:outlineLvl w:val="0"/>
        <w:rPr>
          <w:rFonts w:ascii="Arial" w:eastAsia="Times New Roman" w:hAnsi="Arial" w:cs="Arial"/>
          <w:b/>
          <w:bCs/>
          <w:color w:val="252525"/>
          <w:spacing w:val="-1"/>
          <w:sz w:val="36"/>
          <w:szCs w:val="36"/>
          <w:lang w:eastAsia="ru-RU"/>
        </w:rPr>
      </w:pPr>
      <w:r w:rsidRPr="00EB58AE">
        <w:rPr>
          <w:rFonts w:ascii="Arial" w:eastAsia="Times New Roman" w:hAnsi="Arial" w:cs="Arial"/>
          <w:b/>
          <w:bCs/>
          <w:color w:val="252525"/>
          <w:spacing w:val="-1"/>
          <w:sz w:val="36"/>
          <w:szCs w:val="36"/>
          <w:lang w:eastAsia="ru-RU"/>
        </w:rPr>
        <w:t>Календарь перехода на новые ФГОС НОО и ООО</w:t>
      </w:r>
    </w:p>
    <w:p w:rsidR="00DA3F9C" w:rsidRDefault="004761A0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Условные обозначения:</w:t>
      </w:r>
    </w:p>
    <w:p w:rsidR="00DA3F9C" w:rsidRDefault="004761A0">
      <w:pPr>
        <w:spacing w:after="225" w:line="240" w:lineRule="auto"/>
      </w:pPr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Н – обучайте по новым </w:t>
      </w:r>
      <w:hyperlink r:id="rId60" w:anchor="/document/97/489547/" w:tooltip="https://vip.1zavuch.ru/#/document/97/489547/" w:history="1">
        <w:r>
          <w:rPr>
            <w:rFonts w:ascii="Arial" w:eastAsia="Times New Roman" w:hAnsi="Arial" w:cs="Arial"/>
            <w:color w:val="01745C"/>
            <w:sz w:val="23"/>
            <w:szCs w:val="23"/>
            <w:u w:val="single"/>
            <w:lang w:eastAsia="ru-RU"/>
          </w:rPr>
          <w:t>ФГОС НОО</w:t>
        </w:r>
      </w:hyperlink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и </w:t>
      </w:r>
      <w:hyperlink r:id="rId61" w:anchor="/document/97/489548/" w:tooltip="https://vip.1zavuch.ru/#/document/97/489548/" w:history="1">
        <w:r>
          <w:rPr>
            <w:rFonts w:ascii="Arial" w:eastAsia="Times New Roman" w:hAnsi="Arial" w:cs="Arial"/>
            <w:color w:val="01745C"/>
            <w:sz w:val="23"/>
            <w:szCs w:val="23"/>
            <w:u w:val="single"/>
            <w:lang w:eastAsia="ru-RU"/>
          </w:rPr>
          <w:t>ФГОС ООО</w:t>
        </w:r>
      </w:hyperlink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. </w:t>
      </w:r>
    </w:p>
    <w:p w:rsidR="00DA3F9C" w:rsidRDefault="004761A0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С – для перехода на новые ФГОС НОО и ООО требуется согласие родителей.</w:t>
      </w:r>
    </w:p>
    <w:p w:rsidR="00DA3F9C" w:rsidRDefault="004761A0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</w:t>
      </w:r>
    </w:p>
    <w:tbl>
      <w:tblPr>
        <w:tblW w:w="50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04"/>
        <w:gridCol w:w="1352"/>
        <w:gridCol w:w="1403"/>
        <w:gridCol w:w="1369"/>
        <w:gridCol w:w="1359"/>
        <w:gridCol w:w="1337"/>
        <w:gridCol w:w="1337"/>
        <w:gridCol w:w="1337"/>
        <w:gridCol w:w="1203"/>
        <w:gridCol w:w="1019"/>
      </w:tblGrid>
      <w:tr w:rsidR="00DA3F9C">
        <w:trPr>
          <w:jc w:val="center"/>
        </w:trPr>
        <w:tc>
          <w:tcPr>
            <w:tcW w:w="1909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8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DA3F9C">
        <w:trPr>
          <w:jc w:val="center"/>
        </w:trPr>
        <w:tc>
          <w:tcPr>
            <w:tcW w:w="190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348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НОО</w:t>
            </w:r>
          </w:p>
        </w:tc>
        <w:tc>
          <w:tcPr>
            <w:tcW w:w="3960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ООО</w:t>
            </w:r>
          </w:p>
        </w:tc>
      </w:tr>
      <w:tr w:rsidR="00DA3F9C">
        <w:trPr>
          <w:jc w:val="center"/>
        </w:trPr>
        <w:tc>
          <w:tcPr>
            <w:tcW w:w="19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2021/22</w:t>
            </w:r>
          </w:p>
        </w:tc>
        <w:tc>
          <w:tcPr>
            <w:tcW w:w="8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</w:tr>
      <w:tr w:rsidR="00DA3F9C">
        <w:trPr>
          <w:jc w:val="center"/>
        </w:trPr>
        <w:tc>
          <w:tcPr>
            <w:tcW w:w="19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2022/23</w:t>
            </w:r>
          </w:p>
        </w:tc>
        <w:tc>
          <w:tcPr>
            <w:tcW w:w="8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</w:tr>
      <w:tr w:rsidR="00DA3F9C">
        <w:trPr>
          <w:jc w:val="center"/>
        </w:trPr>
        <w:tc>
          <w:tcPr>
            <w:tcW w:w="19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2023/24</w:t>
            </w:r>
          </w:p>
        </w:tc>
        <w:tc>
          <w:tcPr>
            <w:tcW w:w="8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</w:tr>
      <w:tr w:rsidR="00DA3F9C">
        <w:trPr>
          <w:jc w:val="center"/>
        </w:trPr>
        <w:tc>
          <w:tcPr>
            <w:tcW w:w="19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2024/25</w:t>
            </w:r>
          </w:p>
        </w:tc>
        <w:tc>
          <w:tcPr>
            <w:tcW w:w="8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</w:tr>
      <w:tr w:rsidR="00DA3F9C">
        <w:trPr>
          <w:jc w:val="center"/>
        </w:trPr>
        <w:tc>
          <w:tcPr>
            <w:tcW w:w="19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2025/26</w:t>
            </w:r>
          </w:p>
        </w:tc>
        <w:tc>
          <w:tcPr>
            <w:tcW w:w="8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</w:tr>
      <w:tr w:rsidR="00DA3F9C">
        <w:trPr>
          <w:jc w:val="center"/>
        </w:trPr>
        <w:tc>
          <w:tcPr>
            <w:tcW w:w="19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2026/27</w:t>
            </w:r>
          </w:p>
        </w:tc>
        <w:tc>
          <w:tcPr>
            <w:tcW w:w="8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</w:tr>
    </w:tbl>
    <w:p w:rsidR="00DA3F9C" w:rsidRDefault="004761A0">
      <w:pPr>
        <w:spacing w:after="0" w:line="240" w:lineRule="auto"/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sectPr w:rsidR="00DA3F9C" w:rsidSect="00EB58AE">
      <w:pgSz w:w="16838" w:h="11906" w:orient="landscape"/>
      <w:pgMar w:top="426" w:right="1134" w:bottom="1701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E16" w:rsidRDefault="003D5E16">
      <w:pPr>
        <w:spacing w:after="0" w:line="240" w:lineRule="auto"/>
      </w:pPr>
      <w:r>
        <w:separator/>
      </w:r>
    </w:p>
  </w:endnote>
  <w:endnote w:type="continuationSeparator" w:id="0">
    <w:p w:rsidR="003D5E16" w:rsidRDefault="003D5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E16" w:rsidRDefault="003D5E16">
      <w:pPr>
        <w:spacing w:after="0" w:line="240" w:lineRule="auto"/>
      </w:pPr>
      <w:r>
        <w:separator/>
      </w:r>
    </w:p>
  </w:footnote>
  <w:footnote w:type="continuationSeparator" w:id="0">
    <w:p w:rsidR="003D5E16" w:rsidRDefault="003D5E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3F9C"/>
    <w:rsid w:val="000F7ADD"/>
    <w:rsid w:val="00101FAF"/>
    <w:rsid w:val="001958C6"/>
    <w:rsid w:val="001974A5"/>
    <w:rsid w:val="003500BC"/>
    <w:rsid w:val="003D5E16"/>
    <w:rsid w:val="004761A0"/>
    <w:rsid w:val="0051603A"/>
    <w:rsid w:val="00633FA3"/>
    <w:rsid w:val="006D4722"/>
    <w:rsid w:val="006F3A96"/>
    <w:rsid w:val="00713403"/>
    <w:rsid w:val="007709A6"/>
    <w:rsid w:val="007910EC"/>
    <w:rsid w:val="00A03F40"/>
    <w:rsid w:val="00A22374"/>
    <w:rsid w:val="00A71DD3"/>
    <w:rsid w:val="00A84FC9"/>
    <w:rsid w:val="00AA329A"/>
    <w:rsid w:val="00AD7FA4"/>
    <w:rsid w:val="00C17162"/>
    <w:rsid w:val="00C64C83"/>
    <w:rsid w:val="00C74865"/>
    <w:rsid w:val="00CC32A5"/>
    <w:rsid w:val="00CF59E6"/>
    <w:rsid w:val="00DA3F9C"/>
    <w:rsid w:val="00EB58AE"/>
    <w:rsid w:val="00F50DA4"/>
    <w:rsid w:val="00F859B7"/>
    <w:rsid w:val="00FD5485"/>
    <w:rsid w:val="00FF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3373C2D4-8145-4AE0-BFB7-C8D2A2750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F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DA3F9C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DA3F9C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DA3F9C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DA3F9C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DA3F9C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DA3F9C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DA3F9C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DA3F9C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DA3F9C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DA3F9C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DA3F9C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DA3F9C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DA3F9C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DA3F9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DA3F9C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DA3F9C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DA3F9C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DA3F9C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DA3F9C"/>
    <w:pPr>
      <w:ind w:left="720"/>
      <w:contextualSpacing/>
    </w:pPr>
  </w:style>
  <w:style w:type="paragraph" w:styleId="a4">
    <w:name w:val="No Spacing"/>
    <w:uiPriority w:val="1"/>
    <w:qFormat/>
    <w:rsid w:val="00DA3F9C"/>
  </w:style>
  <w:style w:type="character" w:customStyle="1" w:styleId="a5">
    <w:name w:val="Название Знак"/>
    <w:basedOn w:val="a0"/>
    <w:link w:val="a6"/>
    <w:uiPriority w:val="10"/>
    <w:rsid w:val="00DA3F9C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DA3F9C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DA3F9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DA3F9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DA3F9C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DA3F9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DA3F9C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DA3F9C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1"/>
    <w:uiPriority w:val="99"/>
    <w:rsid w:val="00DA3F9C"/>
  </w:style>
  <w:style w:type="paragraph" w:customStyle="1" w:styleId="10">
    <w:name w:val="Нижний колонтитул1"/>
    <w:basedOn w:val="a"/>
    <w:link w:val="CaptionChar"/>
    <w:uiPriority w:val="99"/>
    <w:unhideWhenUsed/>
    <w:rsid w:val="00DA3F9C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DA3F9C"/>
  </w:style>
  <w:style w:type="character" w:customStyle="1" w:styleId="CaptionChar">
    <w:name w:val="Caption Char"/>
    <w:link w:val="10"/>
    <w:uiPriority w:val="99"/>
    <w:rsid w:val="00DA3F9C"/>
  </w:style>
  <w:style w:type="table" w:styleId="ab">
    <w:name w:val="Table Grid"/>
    <w:basedOn w:val="a1"/>
    <w:uiPriority w:val="59"/>
    <w:rsid w:val="00DA3F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DA3F9C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DA3F9C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rsid w:val="00DA3F9C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DA3F9C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0">
    <w:name w:val="Таблица простая 41"/>
    <w:basedOn w:val="a1"/>
    <w:uiPriority w:val="99"/>
    <w:rsid w:val="00DA3F9C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0">
    <w:name w:val="Таблица простая 51"/>
    <w:basedOn w:val="a1"/>
    <w:uiPriority w:val="99"/>
    <w:rsid w:val="00DA3F9C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rsid w:val="00DA3F9C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DA3F9C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DA3F9C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DA3F9C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DA3F9C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DA3F9C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DA3F9C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DA3F9C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DA3F9C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DA3F9C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DA3F9C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DA3F9C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DA3F9C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DA3F9C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rsid w:val="00DA3F9C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DA3F9C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DA3F9C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DA3F9C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DA3F9C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DA3F9C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DA3F9C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rsid w:val="00DA3F9C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DA3F9C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DA3F9C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DA3F9C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DA3F9C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DA3F9C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DA3F9C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rsid w:val="00DA3F9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DA3F9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DA3F9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DA3F9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DA3F9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DA3F9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DA3F9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rsid w:val="00DA3F9C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DA3F9C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DA3F9C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DA3F9C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DA3F9C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DA3F9C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DA3F9C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DA3F9C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DA3F9C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DA3F9C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DA3F9C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DA3F9C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DA3F9C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DA3F9C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DA3F9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DA3F9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DA3F9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DA3F9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DA3F9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DA3F9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DA3F9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rsid w:val="00DA3F9C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DA3F9C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DA3F9C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DA3F9C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DA3F9C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DA3F9C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DA3F9C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rsid w:val="00DA3F9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DA3F9C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DA3F9C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DA3F9C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DA3F9C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DA3F9C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DA3F9C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DA3F9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DA3F9C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DA3F9C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DA3F9C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DA3F9C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DA3F9C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DA3F9C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rsid w:val="00DA3F9C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DA3F9C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DA3F9C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DA3F9C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DA3F9C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DA3F9C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DA3F9C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rsid w:val="00DA3F9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DA3F9C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DA3F9C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DA3F9C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DA3F9C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DA3F9C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DA3F9C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DA3F9C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DA3F9C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DA3F9C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DA3F9C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DA3F9C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DA3F9C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DA3F9C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DA3F9C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sid w:val="00DA3F9C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DA3F9C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DA3F9C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DA3F9C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DA3F9C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DA3F9C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DA3F9C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DA3F9C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DA3F9C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DA3F9C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DA3F9C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DA3F9C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DA3F9C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DA3F9C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DA3F9C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DA3F9C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DA3F9C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DA3F9C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DA3F9C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DA3F9C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DA3F9C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A3F9C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DA3F9C"/>
    <w:rPr>
      <w:sz w:val="18"/>
    </w:rPr>
  </w:style>
  <w:style w:type="character" w:styleId="af">
    <w:name w:val="footnote reference"/>
    <w:basedOn w:val="a0"/>
    <w:uiPriority w:val="99"/>
    <w:unhideWhenUsed/>
    <w:rsid w:val="00DA3F9C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DA3F9C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DA3F9C"/>
    <w:rPr>
      <w:sz w:val="20"/>
    </w:rPr>
  </w:style>
  <w:style w:type="character" w:styleId="af2">
    <w:name w:val="endnote reference"/>
    <w:basedOn w:val="a0"/>
    <w:uiPriority w:val="99"/>
    <w:semiHidden/>
    <w:unhideWhenUsed/>
    <w:rsid w:val="00DA3F9C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DA3F9C"/>
    <w:pPr>
      <w:spacing w:after="57"/>
    </w:pPr>
  </w:style>
  <w:style w:type="paragraph" w:styleId="22">
    <w:name w:val="toc 2"/>
    <w:basedOn w:val="a"/>
    <w:next w:val="a"/>
    <w:uiPriority w:val="39"/>
    <w:unhideWhenUsed/>
    <w:rsid w:val="00DA3F9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DA3F9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DA3F9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DA3F9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DA3F9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DA3F9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DA3F9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DA3F9C"/>
    <w:pPr>
      <w:spacing w:after="57"/>
      <w:ind w:left="2268"/>
    </w:pPr>
  </w:style>
  <w:style w:type="paragraph" w:styleId="af3">
    <w:name w:val="TOC Heading"/>
    <w:uiPriority w:val="39"/>
    <w:unhideWhenUsed/>
    <w:rsid w:val="00DA3F9C"/>
  </w:style>
  <w:style w:type="paragraph" w:styleId="af4">
    <w:name w:val="table of figures"/>
    <w:basedOn w:val="a"/>
    <w:next w:val="a"/>
    <w:uiPriority w:val="99"/>
    <w:unhideWhenUsed/>
    <w:rsid w:val="00DA3F9C"/>
    <w:pPr>
      <w:spacing w:after="0"/>
    </w:pPr>
  </w:style>
  <w:style w:type="character" w:customStyle="1" w:styleId="-">
    <w:name w:val="Интернет-ссылка"/>
    <w:rsid w:val="00DA3F9C"/>
    <w:rPr>
      <w:color w:val="000080"/>
      <w:u w:val="single"/>
    </w:rPr>
  </w:style>
  <w:style w:type="paragraph" w:styleId="a6">
    <w:name w:val="Title"/>
    <w:basedOn w:val="a"/>
    <w:next w:val="af5"/>
    <w:link w:val="a5"/>
    <w:qFormat/>
    <w:rsid w:val="00DA3F9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5">
    <w:name w:val="Body Text"/>
    <w:basedOn w:val="a"/>
    <w:rsid w:val="00DA3F9C"/>
    <w:pPr>
      <w:spacing w:after="140"/>
    </w:pPr>
  </w:style>
  <w:style w:type="paragraph" w:styleId="af6">
    <w:name w:val="List"/>
    <w:basedOn w:val="af5"/>
    <w:rsid w:val="00DA3F9C"/>
    <w:rPr>
      <w:rFonts w:cs="Arial"/>
    </w:rPr>
  </w:style>
  <w:style w:type="paragraph" w:customStyle="1" w:styleId="13">
    <w:name w:val="Название объекта1"/>
    <w:basedOn w:val="a"/>
    <w:qFormat/>
    <w:rsid w:val="00DA3F9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7">
    <w:name w:val="index heading"/>
    <w:basedOn w:val="a"/>
    <w:qFormat/>
    <w:rsid w:val="00DA3F9C"/>
    <w:pPr>
      <w:suppressLineNumbers/>
    </w:pPr>
    <w:rPr>
      <w:rFonts w:cs="Arial"/>
    </w:rPr>
  </w:style>
  <w:style w:type="paragraph" w:styleId="af8">
    <w:name w:val="Balloon Text"/>
    <w:basedOn w:val="a"/>
    <w:link w:val="af9"/>
    <w:uiPriority w:val="99"/>
    <w:semiHidden/>
    <w:unhideWhenUsed/>
    <w:rsid w:val="00DA3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DA3F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2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p.1zavuch.ru/" TargetMode="External"/><Relationship Id="rId18" Type="http://schemas.openxmlformats.org/officeDocument/2006/relationships/hyperlink" Target="https://vip.1zavuch.ru/" TargetMode="External"/><Relationship Id="rId26" Type="http://schemas.openxmlformats.org/officeDocument/2006/relationships/hyperlink" Target="https://vip.1zavuch.ru/" TargetMode="External"/><Relationship Id="rId39" Type="http://schemas.openxmlformats.org/officeDocument/2006/relationships/hyperlink" Target="file:///C:\Users\&#1040;&#1076;&#1084;&#1080;&#1085;\Desktop\_self" TargetMode="External"/><Relationship Id="rId21" Type="http://schemas.openxmlformats.org/officeDocument/2006/relationships/hyperlink" Target="https://vip.1zavuch.ru/" TargetMode="External"/><Relationship Id="rId34" Type="http://schemas.openxmlformats.org/officeDocument/2006/relationships/hyperlink" Target="https://vip.1zavuch.ru/" TargetMode="External"/><Relationship Id="rId42" Type="http://schemas.openxmlformats.org/officeDocument/2006/relationships/hyperlink" Target="https://vip.1zavuch.ru/" TargetMode="External"/><Relationship Id="rId47" Type="http://schemas.openxmlformats.org/officeDocument/2006/relationships/hyperlink" Target="https://vip.1zavuch.ru/" TargetMode="External"/><Relationship Id="rId50" Type="http://schemas.openxmlformats.org/officeDocument/2006/relationships/hyperlink" Target="file:///C:\Users\&#1040;&#1076;&#1084;&#1080;&#1085;\Desktop\_self" TargetMode="External"/><Relationship Id="rId55" Type="http://schemas.openxmlformats.org/officeDocument/2006/relationships/hyperlink" Target="https://vip.1zavuch.ru/" TargetMode="External"/><Relationship Id="rId63" Type="http://schemas.openxmlformats.org/officeDocument/2006/relationships/theme" Target="theme/theme1.xml"/><Relationship Id="rId7" Type="http://schemas.openxmlformats.org/officeDocument/2006/relationships/hyperlink" Target="file:///C:\Users\&#1040;&#1076;&#1084;&#1080;&#1085;\Desktop\_self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p.1zavuch.ru/" TargetMode="External"/><Relationship Id="rId20" Type="http://schemas.openxmlformats.org/officeDocument/2006/relationships/hyperlink" Target="https://vip.1zavuch.ru/" TargetMode="External"/><Relationship Id="rId29" Type="http://schemas.openxmlformats.org/officeDocument/2006/relationships/hyperlink" Target="https://vip.1zavuch.ru/" TargetMode="External"/><Relationship Id="rId41" Type="http://schemas.openxmlformats.org/officeDocument/2006/relationships/hyperlink" Target="https://vip.1zavuch.ru/" TargetMode="External"/><Relationship Id="rId54" Type="http://schemas.openxmlformats.org/officeDocument/2006/relationships/hyperlink" Target="https://vip.1zavuch.ru/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vip.1zavuch.ru/" TargetMode="External"/><Relationship Id="rId24" Type="http://schemas.openxmlformats.org/officeDocument/2006/relationships/hyperlink" Target="https://vip.1zavuch.ru/" TargetMode="External"/><Relationship Id="rId32" Type="http://schemas.openxmlformats.org/officeDocument/2006/relationships/hyperlink" Target="https://vip.1zavuch.ru/" TargetMode="External"/><Relationship Id="rId37" Type="http://schemas.openxmlformats.org/officeDocument/2006/relationships/hyperlink" Target="https://vip.1zavuch.ru/" TargetMode="External"/><Relationship Id="rId40" Type="http://schemas.openxmlformats.org/officeDocument/2006/relationships/hyperlink" Target="file:///C:\Users\&#1040;&#1076;&#1084;&#1080;&#1085;\Desktop\_self" TargetMode="External"/><Relationship Id="rId45" Type="http://schemas.openxmlformats.org/officeDocument/2006/relationships/hyperlink" Target="https://vip.1zavuch.ru/" TargetMode="External"/><Relationship Id="rId53" Type="http://schemas.openxmlformats.org/officeDocument/2006/relationships/hyperlink" Target="https://vip.1zavuch.ru/" TargetMode="External"/><Relationship Id="rId58" Type="http://schemas.openxmlformats.org/officeDocument/2006/relationships/hyperlink" Target="file:///C:\Users\&#1040;&#1076;&#1084;&#1080;&#1085;\Desktop\_sel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ip.1zavuch.ru/" TargetMode="External"/><Relationship Id="rId23" Type="http://schemas.openxmlformats.org/officeDocument/2006/relationships/hyperlink" Target="file:///C:\Users\&#1040;&#1076;&#1084;&#1080;&#1085;\Desktop\_blank" TargetMode="External"/><Relationship Id="rId28" Type="http://schemas.openxmlformats.org/officeDocument/2006/relationships/hyperlink" Target="https://vip.1zavuch.ru/" TargetMode="External"/><Relationship Id="rId36" Type="http://schemas.openxmlformats.org/officeDocument/2006/relationships/hyperlink" Target="https://vip.1zavuch.ru/" TargetMode="External"/><Relationship Id="rId49" Type="http://schemas.openxmlformats.org/officeDocument/2006/relationships/hyperlink" Target="file:///C:\Users\&#1040;&#1076;&#1084;&#1080;&#1085;\Desktop\_self" TargetMode="External"/><Relationship Id="rId57" Type="http://schemas.openxmlformats.org/officeDocument/2006/relationships/hyperlink" Target="file:///C:\Users\&#1040;&#1076;&#1084;&#1080;&#1085;\Desktop\_self" TargetMode="External"/><Relationship Id="rId61" Type="http://schemas.openxmlformats.org/officeDocument/2006/relationships/hyperlink" Target="https://vip.1zavuch.ru/" TargetMode="External"/><Relationship Id="rId10" Type="http://schemas.openxmlformats.org/officeDocument/2006/relationships/hyperlink" Target="https://vip.1zavuch.ru/" TargetMode="External"/><Relationship Id="rId19" Type="http://schemas.openxmlformats.org/officeDocument/2006/relationships/hyperlink" Target="https://vip.1zavuch.ru/" TargetMode="External"/><Relationship Id="rId31" Type="http://schemas.openxmlformats.org/officeDocument/2006/relationships/hyperlink" Target="https://vip.1zavuch.ru/" TargetMode="External"/><Relationship Id="rId44" Type="http://schemas.openxmlformats.org/officeDocument/2006/relationships/hyperlink" Target="file:///C:\Users\&#1040;&#1076;&#1084;&#1080;&#1085;\Desktop\_self" TargetMode="External"/><Relationship Id="rId52" Type="http://schemas.openxmlformats.org/officeDocument/2006/relationships/hyperlink" Target="https://vip.1zavuch.ru/" TargetMode="External"/><Relationship Id="rId60" Type="http://schemas.openxmlformats.org/officeDocument/2006/relationships/hyperlink" Target="https://vip.1zavuc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0;&#1076;&#1084;&#1080;&#1085;\Desktop\_blank" TargetMode="External"/><Relationship Id="rId14" Type="http://schemas.openxmlformats.org/officeDocument/2006/relationships/hyperlink" Target="https://vip.1zavuch.ru/" TargetMode="External"/><Relationship Id="rId22" Type="http://schemas.openxmlformats.org/officeDocument/2006/relationships/hyperlink" Target="https://vip.1zavuch.ru/" TargetMode="External"/><Relationship Id="rId27" Type="http://schemas.openxmlformats.org/officeDocument/2006/relationships/hyperlink" Target="https://vip.1zavuch.ru/" TargetMode="External"/><Relationship Id="rId30" Type="http://schemas.openxmlformats.org/officeDocument/2006/relationships/hyperlink" Target="https://vip.1zavuch.ru/" TargetMode="External"/><Relationship Id="rId35" Type="http://schemas.openxmlformats.org/officeDocument/2006/relationships/hyperlink" Target="file:///C:\Users\&#1040;&#1076;&#1084;&#1080;&#1085;\Desktop\_blank" TargetMode="External"/><Relationship Id="rId43" Type="http://schemas.openxmlformats.org/officeDocument/2006/relationships/hyperlink" Target="https://vip.1zavuch.ru/" TargetMode="External"/><Relationship Id="rId48" Type="http://schemas.openxmlformats.org/officeDocument/2006/relationships/hyperlink" Target="file:///C:\Users\&#1040;&#1076;&#1084;&#1080;&#1085;\Desktop\_self" TargetMode="External"/><Relationship Id="rId56" Type="http://schemas.openxmlformats.org/officeDocument/2006/relationships/hyperlink" Target="file:///C:\Users\&#1040;&#1076;&#1084;&#1080;&#1085;\Desktop\_self" TargetMode="External"/><Relationship Id="rId8" Type="http://schemas.openxmlformats.org/officeDocument/2006/relationships/hyperlink" Target="file:///C:\Users\&#1040;&#1076;&#1084;&#1080;&#1085;\Desktop\_blank" TargetMode="External"/><Relationship Id="rId51" Type="http://schemas.openxmlformats.org/officeDocument/2006/relationships/hyperlink" Target="https://vip.1zavuch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ip.1zavuch.ru/" TargetMode="External"/><Relationship Id="rId17" Type="http://schemas.openxmlformats.org/officeDocument/2006/relationships/hyperlink" Target="https://vip.1zavuch.ru/" TargetMode="External"/><Relationship Id="rId25" Type="http://schemas.openxmlformats.org/officeDocument/2006/relationships/hyperlink" Target="file:///C:\Users\&#1040;&#1076;&#1084;&#1080;&#1085;\Desktop\_self" TargetMode="External"/><Relationship Id="rId33" Type="http://schemas.openxmlformats.org/officeDocument/2006/relationships/hyperlink" Target="https://vip.1zavuch.ru/" TargetMode="External"/><Relationship Id="rId38" Type="http://schemas.openxmlformats.org/officeDocument/2006/relationships/hyperlink" Target="https://vip.1zavuch.ru/" TargetMode="External"/><Relationship Id="rId46" Type="http://schemas.openxmlformats.org/officeDocument/2006/relationships/hyperlink" Target="https://vip.1zavuch.ru/" TargetMode="External"/><Relationship Id="rId59" Type="http://schemas.openxmlformats.org/officeDocument/2006/relationships/hyperlink" Target="file:///C:\Users\&#1040;&#1076;&#1084;&#1080;&#1085;\Desktop\_sel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38</Pages>
  <Words>8906</Words>
  <Characters>50767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Гурьева</dc:creator>
  <cp:keywords/>
  <dc:description/>
  <cp:lastModifiedBy>User</cp:lastModifiedBy>
  <cp:revision>1</cp:revision>
  <cp:lastPrinted>2022-11-24T09:03:00Z</cp:lastPrinted>
  <dcterms:created xsi:type="dcterms:W3CDTF">2022-01-27T09:29:00Z</dcterms:created>
  <dcterms:modified xsi:type="dcterms:W3CDTF">2022-11-24T09:05:00Z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